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BFBF" w14:textId="15BF54E4" w:rsidR="002E5D71" w:rsidRDefault="008016F9" w:rsidP="003A431A">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2">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3A431A">
      <w:pPr>
        <w:spacing w:after="0"/>
        <w:rPr>
          <w:rFonts w:ascii="Arial" w:hAnsi="Arial" w:cs="Arial"/>
          <w:b/>
        </w:rPr>
      </w:pPr>
    </w:p>
    <w:p w14:paraId="52D83A2B" w14:textId="43B226DE" w:rsidR="00910B42" w:rsidRDefault="008016F9" w:rsidP="003A431A">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3">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77266E60" w14:textId="77777777" w:rsidR="00365C5A" w:rsidRDefault="00365C5A" w:rsidP="003A431A">
      <w:pPr>
        <w:widowControl w:val="0"/>
        <w:tabs>
          <w:tab w:val="left" w:pos="2736"/>
        </w:tabs>
        <w:rPr>
          <w:rFonts w:ascii="Arial" w:hAnsi="Arial" w:cs="Arial"/>
          <w:b/>
        </w:rPr>
      </w:pPr>
    </w:p>
    <w:p w14:paraId="7C77767A" w14:textId="1695608A" w:rsidR="005031C4" w:rsidRDefault="00725041" w:rsidP="003A431A">
      <w:pPr>
        <w:widowControl w:val="0"/>
        <w:tabs>
          <w:tab w:val="left" w:pos="2736"/>
        </w:tabs>
        <w:rPr>
          <w:rFonts w:ascii="Arial" w:hAnsi="Arial" w:cs="Arial"/>
          <w:b/>
          <w:sz w:val="24"/>
          <w:szCs w:val="24"/>
        </w:rPr>
      </w:pPr>
      <w:r w:rsidRPr="00AB523C">
        <w:rPr>
          <w:rFonts w:ascii="Arial" w:hAnsi="Arial" w:cs="Arial"/>
          <w:b/>
          <w:sz w:val="24"/>
          <w:szCs w:val="24"/>
        </w:rPr>
        <w:t>Appointment of a Lecturer in</w:t>
      </w:r>
      <w:r w:rsidR="00725AC7">
        <w:rPr>
          <w:rFonts w:ascii="Arial" w:hAnsi="Arial" w:cs="Arial"/>
          <w:b/>
          <w:sz w:val="24"/>
          <w:szCs w:val="24"/>
        </w:rPr>
        <w:t xml:space="preserve"> </w:t>
      </w:r>
      <w:r w:rsidR="004D3EFE">
        <w:rPr>
          <w:rFonts w:ascii="Arial" w:hAnsi="Arial" w:cs="Arial"/>
          <w:b/>
          <w:sz w:val="24"/>
          <w:szCs w:val="24"/>
        </w:rPr>
        <w:t>Product</w:t>
      </w:r>
      <w:r w:rsidRPr="00AB523C">
        <w:rPr>
          <w:rFonts w:ascii="Arial" w:hAnsi="Arial" w:cs="Arial"/>
          <w:b/>
          <w:sz w:val="24"/>
          <w:szCs w:val="24"/>
        </w:rPr>
        <w:t xml:space="preserve"> </w:t>
      </w:r>
      <w:r w:rsidR="006F2492">
        <w:rPr>
          <w:rFonts w:ascii="Arial" w:hAnsi="Arial" w:cs="Arial"/>
          <w:b/>
        </w:rPr>
        <w:t>Design</w:t>
      </w:r>
      <w:r w:rsidR="00725793">
        <w:rPr>
          <w:rFonts w:ascii="Arial" w:hAnsi="Arial" w:cs="Arial"/>
          <w:b/>
        </w:rPr>
        <w:t xml:space="preserve"> (1.0 F</w:t>
      </w:r>
      <w:r w:rsidR="003A431A">
        <w:rPr>
          <w:rFonts w:ascii="Arial" w:hAnsi="Arial" w:cs="Arial"/>
          <w:b/>
        </w:rPr>
        <w:t>ull-time equivalent</w:t>
      </w:r>
      <w:r w:rsidR="00725793">
        <w:rPr>
          <w:rFonts w:ascii="Arial" w:hAnsi="Arial" w:cs="Arial"/>
          <w:b/>
        </w:rPr>
        <w:t>)</w:t>
      </w:r>
    </w:p>
    <w:p w14:paraId="0026C985" w14:textId="77777777" w:rsidR="00725041" w:rsidRDefault="00725041" w:rsidP="003A431A">
      <w:pPr>
        <w:ind w:left="2127" w:hanging="2127"/>
        <w:rPr>
          <w:rFonts w:ascii="Arial" w:hAnsi="Arial" w:cs="Arial"/>
          <w:b/>
        </w:rPr>
      </w:pPr>
      <w:r w:rsidRPr="00FF59B0">
        <w:rPr>
          <w:rFonts w:ascii="Arial" w:hAnsi="Arial" w:cs="Arial"/>
          <w:b/>
        </w:rPr>
        <w:t>The Job</w:t>
      </w:r>
      <w:r w:rsidRPr="00FF59B0">
        <w:rPr>
          <w:rFonts w:ascii="Arial" w:hAnsi="Arial" w:cs="Arial"/>
          <w:b/>
        </w:rPr>
        <w:tab/>
      </w:r>
    </w:p>
    <w:p w14:paraId="70A6F3C0" w14:textId="77777777" w:rsidR="00E63A13" w:rsidRDefault="00E63A13" w:rsidP="003A431A">
      <w:pPr>
        <w:rPr>
          <w:rFonts w:ascii="Arial" w:hAnsi="Arial" w:cs="Arial"/>
        </w:rPr>
      </w:pPr>
      <w:r w:rsidRPr="00E63A13">
        <w:rPr>
          <w:rFonts w:ascii="Arial" w:hAnsi="Arial" w:cs="Arial"/>
        </w:rPr>
        <w:t xml:space="preserve">The range of duties of a university lecturer is extensive and diverse. The following summary indicates the nature of this range. </w:t>
      </w:r>
      <w:proofErr w:type="gramStart"/>
      <w:r w:rsidRPr="00E63A13">
        <w:rPr>
          <w:rFonts w:ascii="Arial" w:hAnsi="Arial" w:cs="Arial"/>
        </w:rPr>
        <w:t>Almost all</w:t>
      </w:r>
      <w:proofErr w:type="gramEnd"/>
      <w:r w:rsidRPr="00E63A13">
        <w:rPr>
          <w:rFonts w:ascii="Arial" w:hAnsi="Arial" w:cs="Arial"/>
        </w:rPr>
        <w:t xml:space="preserve"> academic staff will </w:t>
      </w:r>
      <w:proofErr w:type="gramStart"/>
      <w:r w:rsidRPr="00E63A13">
        <w:rPr>
          <w:rFonts w:ascii="Arial" w:hAnsi="Arial" w:cs="Arial"/>
        </w:rPr>
        <w:t>be expected</w:t>
      </w:r>
      <w:proofErr w:type="gramEnd"/>
      <w:r w:rsidRPr="00E63A13">
        <w:rPr>
          <w:rFonts w:ascii="Arial" w:hAnsi="Arial" w:cs="Arial"/>
        </w:rPr>
        <w:t xml:space="preserve"> to contribute to both the teaching and the research activity of their subject area.</w:t>
      </w:r>
    </w:p>
    <w:p w14:paraId="17138592" w14:textId="04A2B283" w:rsidR="00725041" w:rsidRPr="00FF59B0" w:rsidRDefault="00AB523C" w:rsidP="003A431A">
      <w:pPr>
        <w:rPr>
          <w:rFonts w:ascii="Arial" w:hAnsi="Arial" w:cs="Arial"/>
          <w:b/>
        </w:rPr>
      </w:pPr>
      <w:r>
        <w:rPr>
          <w:rFonts w:ascii="Arial" w:hAnsi="Arial" w:cs="Arial"/>
          <w:b/>
        </w:rPr>
        <w:t>Teaching and s</w:t>
      </w:r>
      <w:r w:rsidR="00725041" w:rsidRPr="00FF59B0">
        <w:rPr>
          <w:rFonts w:ascii="Arial" w:hAnsi="Arial" w:cs="Arial"/>
          <w:b/>
        </w:rPr>
        <w:t>cholarship</w:t>
      </w:r>
    </w:p>
    <w:p w14:paraId="5CD6377C" w14:textId="30E99C49" w:rsidR="00725041" w:rsidRPr="00FF59B0" w:rsidRDefault="00725041" w:rsidP="003A431A">
      <w:pPr>
        <w:rPr>
          <w:rFonts w:ascii="Arial" w:hAnsi="Arial" w:cs="Arial"/>
        </w:rPr>
      </w:pPr>
      <w:r w:rsidRPr="00FF59B0">
        <w:rPr>
          <w:rFonts w:ascii="Arial" w:hAnsi="Arial" w:cs="Arial"/>
        </w:rPr>
        <w:t xml:space="preserve">A Lecturer (AC2) </w:t>
      </w:r>
      <w:proofErr w:type="gramStart"/>
      <w:r w:rsidRPr="00FF59B0">
        <w:rPr>
          <w:rFonts w:ascii="Arial" w:hAnsi="Arial" w:cs="Arial"/>
        </w:rPr>
        <w:t>is expected</w:t>
      </w:r>
      <w:proofErr w:type="gramEnd"/>
      <w:r w:rsidRPr="00FF59B0">
        <w:rPr>
          <w:rFonts w:ascii="Arial" w:hAnsi="Arial" w:cs="Arial"/>
        </w:rPr>
        <w:t xml:space="preserve"> to possess, develop and </w:t>
      </w:r>
      <w:proofErr w:type="gramStart"/>
      <w:r w:rsidRPr="00FF59B0">
        <w:rPr>
          <w:rFonts w:ascii="Arial" w:hAnsi="Arial" w:cs="Arial"/>
        </w:rPr>
        <w:t>utilise</w:t>
      </w:r>
      <w:proofErr w:type="gramEnd"/>
      <w:r w:rsidRPr="00FF59B0">
        <w:rPr>
          <w:rFonts w:ascii="Arial" w:hAnsi="Arial" w:cs="Arial"/>
        </w:rPr>
        <w:t xml:space="preserve"> a range of teaching methods and ways of supporting student learning. These may include lectures, seminars, tutorials, forms of e-learning, workshops, laboratory classes and individual supervision. </w:t>
      </w:r>
    </w:p>
    <w:p w14:paraId="343E3530" w14:textId="73AFE62E" w:rsidR="00725041" w:rsidRPr="00FF59B0" w:rsidRDefault="00725041" w:rsidP="003A431A">
      <w:pPr>
        <w:rPr>
          <w:rFonts w:ascii="Arial" w:hAnsi="Arial" w:cs="Arial"/>
        </w:rPr>
      </w:pPr>
      <w:r w:rsidRPr="00FF59B0">
        <w:rPr>
          <w:rFonts w:ascii="Arial" w:hAnsi="Arial" w:cs="Arial"/>
        </w:rPr>
        <w:t>The role requires the ability to identify the learning needs of students and to define</w:t>
      </w:r>
      <w:r w:rsidR="00D15262">
        <w:rPr>
          <w:rFonts w:ascii="Arial" w:hAnsi="Arial" w:cs="Arial"/>
        </w:rPr>
        <w:t xml:space="preserve"> </w:t>
      </w:r>
      <w:r w:rsidRPr="00FF59B0">
        <w:rPr>
          <w:rFonts w:ascii="Arial" w:hAnsi="Arial" w:cs="Arial"/>
        </w:rPr>
        <w:t xml:space="preserve">appropriate learning objectives; ensure that the teaching content, methods of delivery and learning materials are </w:t>
      </w:r>
      <w:r w:rsidR="008C3124">
        <w:rPr>
          <w:rFonts w:ascii="Arial" w:hAnsi="Arial" w:cs="Arial"/>
        </w:rPr>
        <w:t>applicable</w:t>
      </w:r>
      <w:r w:rsidRPr="00FF59B0">
        <w:rPr>
          <w:rFonts w:ascii="Arial" w:hAnsi="Arial" w:cs="Arial"/>
        </w:rPr>
        <w:t xml:space="preserv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w:t>
      </w:r>
      <w:r w:rsidR="008C3124">
        <w:rPr>
          <w:rFonts w:ascii="Arial" w:hAnsi="Arial" w:cs="Arial"/>
        </w:rPr>
        <w:t>Understanding</w:t>
      </w:r>
      <w:r w:rsidRPr="00FF59B0">
        <w:rPr>
          <w:rFonts w:ascii="Arial" w:hAnsi="Arial" w:cs="Arial"/>
        </w:rPr>
        <w:t xml:space="preserve"> equal </w:t>
      </w:r>
      <w:r w:rsidR="00D15262">
        <w:rPr>
          <w:rFonts w:ascii="Arial" w:hAnsi="Arial" w:cs="Arial"/>
        </w:rPr>
        <w:t>opportunity</w:t>
      </w:r>
      <w:r w:rsidRPr="00FF59B0">
        <w:rPr>
          <w:rFonts w:ascii="Arial" w:hAnsi="Arial" w:cs="Arial"/>
        </w:rPr>
        <w:t xml:space="preserve"> issues </w:t>
      </w:r>
      <w:r w:rsidR="008C3124">
        <w:rPr>
          <w:rFonts w:ascii="Arial" w:hAnsi="Arial" w:cs="Arial"/>
        </w:rPr>
        <w:t>relating</w:t>
      </w:r>
      <w:r w:rsidRPr="00FF59B0">
        <w:rPr>
          <w:rFonts w:ascii="Arial" w:hAnsi="Arial" w:cs="Arial"/>
        </w:rPr>
        <w:t xml:space="preserve"> to academic content and teaching delivery </w:t>
      </w:r>
      <w:proofErr w:type="gramStart"/>
      <w:r w:rsidRPr="00FF59B0">
        <w:rPr>
          <w:rFonts w:ascii="Arial" w:hAnsi="Arial" w:cs="Arial"/>
        </w:rPr>
        <w:t>is also expected</w:t>
      </w:r>
      <w:proofErr w:type="gramEnd"/>
      <w:r w:rsidRPr="00FF59B0">
        <w:rPr>
          <w:rFonts w:ascii="Arial" w:hAnsi="Arial" w:cs="Arial"/>
        </w:rPr>
        <w:t>.</w:t>
      </w:r>
    </w:p>
    <w:p w14:paraId="4329B5DA" w14:textId="002053A3" w:rsidR="00725041" w:rsidRPr="00725041" w:rsidRDefault="00AB523C" w:rsidP="003A431A">
      <w:pPr>
        <w:rPr>
          <w:rFonts w:ascii="Arial" w:hAnsi="Arial" w:cs="Arial"/>
          <w:b/>
        </w:rPr>
      </w:pPr>
      <w:r>
        <w:rPr>
          <w:rFonts w:ascii="Arial" w:hAnsi="Arial" w:cs="Arial"/>
          <w:b/>
        </w:rPr>
        <w:t>Research and s</w:t>
      </w:r>
      <w:r w:rsidR="00725041" w:rsidRPr="00725041">
        <w:rPr>
          <w:rFonts w:ascii="Arial" w:hAnsi="Arial" w:cs="Arial"/>
          <w:b/>
        </w:rPr>
        <w:t>cholarship</w:t>
      </w:r>
    </w:p>
    <w:p w14:paraId="502DFC7D" w14:textId="0375DF97" w:rsidR="00725041" w:rsidRPr="00FF59B0" w:rsidRDefault="00725041" w:rsidP="003A431A">
      <w:pPr>
        <w:rPr>
          <w:rFonts w:ascii="Arial" w:hAnsi="Arial" w:cs="Arial"/>
        </w:rPr>
      </w:pPr>
      <w:r w:rsidRPr="00FF59B0">
        <w:rPr>
          <w:rFonts w:ascii="Arial" w:hAnsi="Arial" w:cs="Arial"/>
        </w:rPr>
        <w:t xml:space="preserve">A Lecturer </w:t>
      </w:r>
      <w:proofErr w:type="gramStart"/>
      <w:r w:rsidRPr="00FF59B0">
        <w:rPr>
          <w:rFonts w:ascii="Arial" w:hAnsi="Arial" w:cs="Arial"/>
        </w:rPr>
        <w:t>is expected</w:t>
      </w:r>
      <w:proofErr w:type="gramEnd"/>
      <w:r w:rsidRPr="00FF59B0">
        <w:rPr>
          <w:rFonts w:ascii="Arial" w:hAnsi="Arial" w:cs="Arial"/>
        </w:rPr>
        <w:t xml:space="preserve"> </w:t>
      </w:r>
      <w:r w:rsidR="00D01A7A">
        <w:rPr>
          <w:rFonts w:ascii="Arial" w:hAnsi="Arial" w:cs="Arial"/>
        </w:rPr>
        <w:t>to update their disciplinary and professional knowledge and understanding continually</w:t>
      </w:r>
      <w:r w:rsidRPr="00FF59B0">
        <w:rPr>
          <w:rFonts w:ascii="Arial" w:hAnsi="Arial" w:cs="Arial"/>
        </w:rPr>
        <w:t xml:space="preserve">; develop personal (and, where appropriate, collaborative) research objectives; write up research work for publication; translate new subject knowledge into teaching content; and reflect on their practice as a higher education teacher. Engagement in continuous professional development </w:t>
      </w:r>
      <w:r w:rsidR="00037204">
        <w:rPr>
          <w:rFonts w:ascii="Arial" w:hAnsi="Arial" w:cs="Arial"/>
        </w:rPr>
        <w:t>about</w:t>
      </w:r>
      <w:r w:rsidRPr="00FF59B0">
        <w:rPr>
          <w:rFonts w:ascii="Arial" w:hAnsi="Arial" w:cs="Arial"/>
        </w:rPr>
        <w:t xml:space="preserve"> disciplinary/professional and pedagogic expertise </w:t>
      </w:r>
      <w:proofErr w:type="gramStart"/>
      <w:r w:rsidRPr="00FF59B0">
        <w:rPr>
          <w:rFonts w:ascii="Arial" w:hAnsi="Arial" w:cs="Arial"/>
        </w:rPr>
        <w:t>is required</w:t>
      </w:r>
      <w:proofErr w:type="gramEnd"/>
      <w:r w:rsidRPr="00FF59B0">
        <w:rPr>
          <w:rFonts w:ascii="Arial" w:hAnsi="Arial" w:cs="Arial"/>
        </w:rPr>
        <w:t>.</w:t>
      </w:r>
    </w:p>
    <w:p w14:paraId="5C54E6C1" w14:textId="77777777" w:rsidR="00725041" w:rsidRPr="00725041" w:rsidRDefault="00725041" w:rsidP="003A431A">
      <w:pPr>
        <w:rPr>
          <w:rFonts w:ascii="Arial" w:hAnsi="Arial" w:cs="Arial"/>
          <w:b/>
        </w:rPr>
      </w:pPr>
      <w:r w:rsidRPr="00725041">
        <w:rPr>
          <w:rFonts w:ascii="Arial" w:hAnsi="Arial" w:cs="Arial"/>
          <w:b/>
        </w:rPr>
        <w:t>Communication</w:t>
      </w:r>
    </w:p>
    <w:p w14:paraId="72A54E39" w14:textId="5C0F54EF" w:rsidR="00725041" w:rsidRPr="00FF59B0" w:rsidRDefault="00725041" w:rsidP="003A431A">
      <w:pPr>
        <w:rPr>
          <w:rFonts w:ascii="Arial" w:hAnsi="Arial" w:cs="Arial"/>
        </w:rPr>
      </w:pPr>
      <w:r w:rsidRPr="00FF59B0">
        <w:rPr>
          <w:rFonts w:ascii="Arial" w:hAnsi="Arial" w:cs="Arial"/>
        </w:rPr>
        <w:t>A Lecturer should be able to deal with routine communication using a range of media</w:t>
      </w:r>
      <w:r w:rsidR="00C05DE9">
        <w:rPr>
          <w:rFonts w:ascii="Arial" w:hAnsi="Arial" w:cs="Arial"/>
        </w:rPr>
        <w:t>,</w:t>
      </w:r>
      <w:r w:rsidRPr="00FF59B0">
        <w:rPr>
          <w:rFonts w:ascii="Arial" w:hAnsi="Arial" w:cs="Arial"/>
        </w:rPr>
        <w:t xml:space="preserve"> communicate complex information orally, in writing and electronically and communicate material of a specialist or highly technical nature</w:t>
      </w:r>
      <w:proofErr w:type="gramStart"/>
      <w:r w:rsidRPr="00FF59B0">
        <w:rPr>
          <w:rFonts w:ascii="Arial" w:hAnsi="Arial" w:cs="Arial"/>
        </w:rPr>
        <w:t xml:space="preserve">.  </w:t>
      </w:r>
      <w:proofErr w:type="gramEnd"/>
    </w:p>
    <w:p w14:paraId="5C825957" w14:textId="4211241C" w:rsidR="00725041" w:rsidRPr="00AB523C" w:rsidRDefault="00AB523C" w:rsidP="003A431A">
      <w:pPr>
        <w:rPr>
          <w:rFonts w:ascii="Arial" w:hAnsi="Arial" w:cs="Arial"/>
          <w:b/>
        </w:rPr>
      </w:pPr>
      <w:r>
        <w:rPr>
          <w:rFonts w:ascii="Arial" w:hAnsi="Arial" w:cs="Arial"/>
          <w:b/>
        </w:rPr>
        <w:t>Liaison and n</w:t>
      </w:r>
      <w:r w:rsidR="00725041" w:rsidRPr="00AB523C">
        <w:rPr>
          <w:rFonts w:ascii="Arial" w:hAnsi="Arial" w:cs="Arial"/>
          <w:b/>
        </w:rPr>
        <w:t>etworking</w:t>
      </w:r>
    </w:p>
    <w:p w14:paraId="123588B7" w14:textId="533A2DB0" w:rsidR="00725041" w:rsidRPr="00FF59B0" w:rsidRDefault="00725041" w:rsidP="003A431A">
      <w:pPr>
        <w:rPr>
          <w:rFonts w:ascii="Arial" w:hAnsi="Arial" w:cs="Arial"/>
        </w:rPr>
      </w:pPr>
      <w:r w:rsidRPr="00FF59B0">
        <w:rPr>
          <w:rFonts w:ascii="Arial" w:hAnsi="Arial" w:cs="Arial"/>
        </w:rPr>
        <w:t xml:space="preserve">A Lecturer </w:t>
      </w:r>
      <w:proofErr w:type="gramStart"/>
      <w:r w:rsidRPr="00FF59B0">
        <w:rPr>
          <w:rFonts w:ascii="Arial" w:hAnsi="Arial" w:cs="Arial"/>
        </w:rPr>
        <w:t>is expected</w:t>
      </w:r>
      <w:proofErr w:type="gramEnd"/>
      <w:r w:rsidRPr="00FF59B0">
        <w:rPr>
          <w:rFonts w:ascii="Arial" w:hAnsi="Arial" w:cs="Arial"/>
        </w:rPr>
        <w:t xml:space="preserve"> </w:t>
      </w:r>
      <w:r w:rsidR="00AB523C" w:rsidRPr="00FF59B0">
        <w:rPr>
          <w:rFonts w:ascii="Arial" w:hAnsi="Arial" w:cs="Arial"/>
        </w:rPr>
        <w:t>to</w:t>
      </w:r>
      <w:r w:rsidRPr="00FF59B0">
        <w:rPr>
          <w:rFonts w:ascii="Arial" w:hAnsi="Arial" w:cs="Arial"/>
        </w:rPr>
        <w:t xml:space="preserve"> </w:t>
      </w:r>
      <w:proofErr w:type="gramStart"/>
      <w:r w:rsidRPr="00FF59B0">
        <w:rPr>
          <w:rFonts w:ascii="Arial" w:hAnsi="Arial" w:cs="Arial"/>
        </w:rPr>
        <w:t>liaise</w:t>
      </w:r>
      <w:proofErr w:type="gramEnd"/>
      <w:r w:rsidRPr="00FF59B0">
        <w:rPr>
          <w:rFonts w:ascii="Arial" w:hAnsi="Arial" w:cs="Arial"/>
        </w:rPr>
        <w:t xml:space="preserve"> effectively with colleagues and students</w:t>
      </w:r>
      <w:r w:rsidR="00C860AA">
        <w:rPr>
          <w:rFonts w:ascii="Arial" w:hAnsi="Arial" w:cs="Arial"/>
        </w:rPr>
        <w:t>,</w:t>
      </w:r>
      <w:r w:rsidRPr="00FF59B0">
        <w:rPr>
          <w:rFonts w:ascii="Arial" w:hAnsi="Arial" w:cs="Arial"/>
        </w:rPr>
        <w:t xml:space="preserve"> build internal contacts and participate in internal information exchange networks, and join external networks to share ideas.</w:t>
      </w:r>
    </w:p>
    <w:p w14:paraId="1BFD255C" w14:textId="5167D24E" w:rsidR="00725041" w:rsidRPr="00AB523C" w:rsidRDefault="00AB523C" w:rsidP="003A431A">
      <w:pPr>
        <w:rPr>
          <w:rFonts w:ascii="Arial" w:hAnsi="Arial" w:cs="Arial"/>
          <w:b/>
        </w:rPr>
      </w:pPr>
      <w:r>
        <w:rPr>
          <w:rFonts w:ascii="Arial" w:hAnsi="Arial" w:cs="Arial"/>
          <w:b/>
        </w:rPr>
        <w:lastRenderedPageBreak/>
        <w:t>Managing p</w:t>
      </w:r>
      <w:r w:rsidR="00725041" w:rsidRPr="00AB523C">
        <w:rPr>
          <w:rFonts w:ascii="Arial" w:hAnsi="Arial" w:cs="Arial"/>
          <w:b/>
        </w:rPr>
        <w:t>eople</w:t>
      </w:r>
    </w:p>
    <w:p w14:paraId="5EE9D874" w14:textId="77777777" w:rsidR="00725041" w:rsidRPr="00FF59B0" w:rsidRDefault="00725041" w:rsidP="003A431A">
      <w:pPr>
        <w:rPr>
          <w:rFonts w:ascii="Arial" w:hAnsi="Arial" w:cs="Arial"/>
        </w:rPr>
      </w:pPr>
      <w:r w:rsidRPr="00FF59B0">
        <w:rPr>
          <w:rFonts w:ascii="Arial" w:hAnsi="Arial" w:cs="Arial"/>
        </w:rPr>
        <w:t xml:space="preserve">A Lecturer will be able to agree and </w:t>
      </w:r>
      <w:proofErr w:type="gramStart"/>
      <w:r w:rsidRPr="00FF59B0">
        <w:rPr>
          <w:rFonts w:ascii="Arial" w:hAnsi="Arial" w:cs="Arial"/>
        </w:rPr>
        <w:t>largely self-manage</w:t>
      </w:r>
      <w:proofErr w:type="gramEnd"/>
      <w:r w:rsidRPr="00FF59B0">
        <w:rPr>
          <w:rFonts w:ascii="Arial" w:hAnsi="Arial" w:cs="Arial"/>
        </w:rPr>
        <w:t xml:space="preserve"> teaching, </w:t>
      </w:r>
      <w:proofErr w:type="gramStart"/>
      <w:r w:rsidRPr="00FF59B0">
        <w:rPr>
          <w:rFonts w:ascii="Arial" w:hAnsi="Arial" w:cs="Arial"/>
        </w:rPr>
        <w:t>research</w:t>
      </w:r>
      <w:proofErr w:type="gramEnd"/>
      <w:r w:rsidRPr="00FF59B0">
        <w:rPr>
          <w:rFonts w:ascii="Arial" w:hAnsi="Arial" w:cs="Arial"/>
        </w:rPr>
        <w:t xml:space="preserve"> and administrative activities.</w:t>
      </w:r>
    </w:p>
    <w:p w14:paraId="2EBD85B7" w14:textId="77777777" w:rsidR="00725041" w:rsidRPr="00AB523C" w:rsidRDefault="00725041" w:rsidP="003A431A">
      <w:pPr>
        <w:rPr>
          <w:rFonts w:ascii="Arial" w:hAnsi="Arial" w:cs="Arial"/>
          <w:b/>
        </w:rPr>
      </w:pPr>
      <w:r w:rsidRPr="00AB523C">
        <w:rPr>
          <w:rFonts w:ascii="Arial" w:hAnsi="Arial" w:cs="Arial"/>
          <w:b/>
        </w:rPr>
        <w:t>Teamwork</w:t>
      </w:r>
    </w:p>
    <w:p w14:paraId="5FDE0B89" w14:textId="70DA37F8" w:rsidR="00725041" w:rsidRPr="00FF59B0" w:rsidRDefault="00725041" w:rsidP="003A431A">
      <w:pPr>
        <w:rPr>
          <w:rFonts w:ascii="Arial" w:hAnsi="Arial" w:cs="Arial"/>
        </w:rPr>
      </w:pPr>
      <w:r w:rsidRPr="00FF59B0">
        <w:rPr>
          <w:rFonts w:ascii="Arial" w:hAnsi="Arial" w:cs="Arial"/>
        </w:rPr>
        <w:t xml:space="preserve">A Lecturer </w:t>
      </w:r>
      <w:proofErr w:type="gramStart"/>
      <w:r w:rsidRPr="00FF59B0">
        <w:rPr>
          <w:rFonts w:ascii="Arial" w:hAnsi="Arial" w:cs="Arial"/>
        </w:rPr>
        <w:t>is expected</w:t>
      </w:r>
      <w:proofErr w:type="gramEnd"/>
      <w:r w:rsidRPr="00FF59B0">
        <w:rPr>
          <w:rFonts w:ascii="Arial" w:hAnsi="Arial" w:cs="Arial"/>
        </w:rPr>
        <w:t xml:space="preserve"> to collaborate with academic colleagues on course development, curriculum changes and </w:t>
      </w:r>
      <w:r w:rsidR="00F366C2">
        <w:rPr>
          <w:rFonts w:ascii="Arial" w:hAnsi="Arial" w:cs="Arial"/>
        </w:rPr>
        <w:t>research development</w:t>
      </w:r>
      <w:r w:rsidRPr="00FF59B0">
        <w:rPr>
          <w:rFonts w:ascii="Arial" w:hAnsi="Arial" w:cs="Arial"/>
        </w:rPr>
        <w:t xml:space="preserve">; attend and contribute to subject </w:t>
      </w:r>
      <w:r w:rsidR="00F366C2">
        <w:rPr>
          <w:rFonts w:ascii="Arial" w:hAnsi="Arial" w:cs="Arial"/>
        </w:rPr>
        <w:t>groups</w:t>
      </w:r>
      <w:r w:rsidRPr="00FF59B0">
        <w:rPr>
          <w:rFonts w:ascii="Arial" w:hAnsi="Arial" w:cs="Arial"/>
        </w:rPr>
        <w:t xml:space="preserve"> and similar meetings</w:t>
      </w:r>
      <w:r w:rsidR="00F366C2">
        <w:rPr>
          <w:rFonts w:ascii="Arial" w:hAnsi="Arial" w:cs="Arial"/>
        </w:rPr>
        <w:t>; and</w:t>
      </w:r>
      <w:r w:rsidRPr="00FF59B0">
        <w:rPr>
          <w:rFonts w:ascii="Arial" w:hAnsi="Arial" w:cs="Arial"/>
        </w:rPr>
        <w:t xml:space="preserve"> collaborate with colleagues across the university to identify and respond to students’ needs.</w:t>
      </w:r>
    </w:p>
    <w:p w14:paraId="57674112" w14:textId="77777777" w:rsidR="00725041" w:rsidRPr="00AB523C" w:rsidRDefault="00725041" w:rsidP="003A431A">
      <w:pPr>
        <w:rPr>
          <w:rFonts w:ascii="Arial" w:hAnsi="Arial" w:cs="Arial"/>
          <w:b/>
        </w:rPr>
      </w:pPr>
      <w:r w:rsidRPr="00AB523C">
        <w:rPr>
          <w:rFonts w:ascii="Arial" w:hAnsi="Arial" w:cs="Arial"/>
          <w:b/>
        </w:rPr>
        <w:t>Pastoral Care</w:t>
      </w:r>
    </w:p>
    <w:p w14:paraId="18F15BE7" w14:textId="163817E0" w:rsidR="00725041" w:rsidRPr="00FF59B0" w:rsidRDefault="00725041" w:rsidP="003A431A">
      <w:pPr>
        <w:rPr>
          <w:rFonts w:ascii="Arial" w:hAnsi="Arial" w:cs="Arial"/>
        </w:rPr>
      </w:pPr>
      <w:r w:rsidRPr="00FF59B0">
        <w:rPr>
          <w:rFonts w:ascii="Arial" w:hAnsi="Arial" w:cs="Arial"/>
        </w:rPr>
        <w:t xml:space="preserve">A Lecturer will </w:t>
      </w:r>
      <w:proofErr w:type="gramStart"/>
      <w:r w:rsidRPr="00FF59B0">
        <w:rPr>
          <w:rFonts w:ascii="Arial" w:hAnsi="Arial" w:cs="Arial"/>
        </w:rPr>
        <w:t>be expected</w:t>
      </w:r>
      <w:proofErr w:type="gramEnd"/>
      <w:r w:rsidRPr="00FF59B0">
        <w:rPr>
          <w:rFonts w:ascii="Arial" w:hAnsi="Arial" w:cs="Arial"/>
        </w:rPr>
        <w:t xml:space="preserve"> to </w:t>
      </w:r>
      <w:proofErr w:type="gramStart"/>
      <w:r w:rsidRPr="00FF59B0">
        <w:rPr>
          <w:rFonts w:ascii="Arial" w:hAnsi="Arial" w:cs="Arial"/>
        </w:rPr>
        <w:t>act as</w:t>
      </w:r>
      <w:proofErr w:type="gramEnd"/>
      <w:r w:rsidRPr="00FF59B0">
        <w:rPr>
          <w:rFonts w:ascii="Arial" w:hAnsi="Arial" w:cs="Arial"/>
        </w:rPr>
        <w:t xml:space="preserve"> a personal tutor</w:t>
      </w:r>
      <w:r w:rsidR="006D2195">
        <w:rPr>
          <w:rFonts w:ascii="Arial" w:hAnsi="Arial" w:cs="Arial"/>
        </w:rPr>
        <w:t>; use</w:t>
      </w:r>
      <w:r w:rsidRPr="00FF59B0">
        <w:rPr>
          <w:rFonts w:ascii="Arial" w:hAnsi="Arial" w:cs="Arial"/>
        </w:rPr>
        <w:t xml:space="preserve"> listening, interpersonal and pastoral care skills to deal with sensitive </w:t>
      </w:r>
      <w:r w:rsidR="009D7710">
        <w:rPr>
          <w:rFonts w:ascii="Arial" w:hAnsi="Arial" w:cs="Arial"/>
        </w:rPr>
        <w:t>student issues; appreciate the needs of individual students and their circumstances; and refer students as appropriate to the specialist services that</w:t>
      </w:r>
      <w:r w:rsidRPr="00FF59B0">
        <w:rPr>
          <w:rFonts w:ascii="Arial" w:hAnsi="Arial" w:cs="Arial"/>
        </w:rPr>
        <w:t xml:space="preserve"> can provide further help.</w:t>
      </w:r>
    </w:p>
    <w:p w14:paraId="2FCA88C8" w14:textId="76C83AC3" w:rsidR="00725041" w:rsidRPr="00AB523C" w:rsidRDefault="00AB523C" w:rsidP="003A431A">
      <w:pPr>
        <w:rPr>
          <w:rFonts w:ascii="Arial" w:hAnsi="Arial" w:cs="Arial"/>
          <w:b/>
        </w:rPr>
      </w:pPr>
      <w:r>
        <w:rPr>
          <w:rFonts w:ascii="Arial" w:hAnsi="Arial" w:cs="Arial"/>
          <w:b/>
        </w:rPr>
        <w:t xml:space="preserve">Initiative, </w:t>
      </w:r>
      <w:r w:rsidR="00F366C2">
        <w:rPr>
          <w:rFonts w:ascii="Arial" w:hAnsi="Arial" w:cs="Arial"/>
          <w:b/>
        </w:rPr>
        <w:t>problem solving</w:t>
      </w:r>
      <w:r>
        <w:rPr>
          <w:rFonts w:ascii="Arial" w:hAnsi="Arial" w:cs="Arial"/>
          <w:b/>
        </w:rPr>
        <w:t xml:space="preserve"> and decision m</w:t>
      </w:r>
      <w:r w:rsidR="00725041" w:rsidRPr="00AB523C">
        <w:rPr>
          <w:rFonts w:ascii="Arial" w:hAnsi="Arial" w:cs="Arial"/>
          <w:b/>
        </w:rPr>
        <w:t xml:space="preserve">aking </w:t>
      </w:r>
    </w:p>
    <w:p w14:paraId="581079C6" w14:textId="6ADDE9DA" w:rsidR="00725041" w:rsidRPr="00FF59B0" w:rsidRDefault="00725041" w:rsidP="003A431A">
      <w:pPr>
        <w:rPr>
          <w:rFonts w:ascii="Arial" w:hAnsi="Arial" w:cs="Arial"/>
        </w:rPr>
      </w:pPr>
      <w:r w:rsidRPr="00FF59B0">
        <w:rPr>
          <w:rFonts w:ascii="Arial" w:hAnsi="Arial" w:cs="Arial"/>
        </w:rPr>
        <w:t xml:space="preserve">A </w:t>
      </w:r>
      <w:r w:rsidR="00BD74A5">
        <w:rPr>
          <w:rFonts w:ascii="Arial" w:hAnsi="Arial" w:cs="Arial"/>
        </w:rPr>
        <w:t>l</w:t>
      </w:r>
      <w:r w:rsidRPr="00FF59B0">
        <w:rPr>
          <w:rFonts w:ascii="Arial" w:hAnsi="Arial" w:cs="Arial"/>
        </w:rPr>
        <w:t>ecturer will be able to</w:t>
      </w:r>
      <w:r w:rsidR="009D7710">
        <w:rPr>
          <w:rFonts w:ascii="Arial" w:hAnsi="Arial" w:cs="Arial"/>
        </w:rPr>
        <w:t xml:space="preserve"> </w:t>
      </w:r>
      <w:r w:rsidRPr="00FF59B0">
        <w:rPr>
          <w:rFonts w:ascii="Arial" w:hAnsi="Arial" w:cs="Arial"/>
        </w:rPr>
        <w:t>develop and apply initiative, creativity</w:t>
      </w:r>
      <w:r w:rsidR="00BD74A5">
        <w:rPr>
          <w:rFonts w:ascii="Arial" w:hAnsi="Arial" w:cs="Arial"/>
        </w:rPr>
        <w:t>,</w:t>
      </w:r>
      <w:r w:rsidRPr="00FF59B0">
        <w:rPr>
          <w:rFonts w:ascii="Arial" w:hAnsi="Arial" w:cs="Arial"/>
        </w:rPr>
        <w:t xml:space="preserve"> and judgement in teaching and research</w:t>
      </w:r>
      <w:r w:rsidR="00BD74A5">
        <w:rPr>
          <w:rFonts w:ascii="Arial" w:hAnsi="Arial" w:cs="Arial"/>
        </w:rPr>
        <w:t>,</w:t>
      </w:r>
      <w:r w:rsidRPr="00FF59B0">
        <w:rPr>
          <w:rFonts w:ascii="Arial" w:hAnsi="Arial" w:cs="Arial"/>
        </w:rPr>
        <w:t xml:space="preserve"> </w:t>
      </w:r>
      <w:r w:rsidR="00BD74A5">
        <w:rPr>
          <w:rFonts w:ascii="Arial" w:hAnsi="Arial" w:cs="Arial"/>
        </w:rPr>
        <w:t xml:space="preserve">as well as </w:t>
      </w:r>
      <w:r w:rsidRPr="00FF59B0">
        <w:rPr>
          <w:rFonts w:ascii="Arial" w:hAnsi="Arial" w:cs="Arial"/>
        </w:rPr>
        <w:t>respond effectively to pedagogical and practical challenges</w:t>
      </w:r>
      <w:r w:rsidR="0066680D">
        <w:rPr>
          <w:rFonts w:ascii="Arial" w:hAnsi="Arial" w:cs="Arial"/>
        </w:rPr>
        <w:t>. And</w:t>
      </w:r>
      <w:r w:rsidRPr="00FF59B0">
        <w:rPr>
          <w:rFonts w:ascii="Arial" w:hAnsi="Arial" w:cs="Arial"/>
        </w:rPr>
        <w:t xml:space="preserve"> contribute to </w:t>
      </w:r>
      <w:r w:rsidR="0066680D">
        <w:rPr>
          <w:rFonts w:ascii="Arial" w:hAnsi="Arial" w:cs="Arial"/>
        </w:rPr>
        <w:t>decision-making</w:t>
      </w:r>
      <w:r w:rsidRPr="00FF59B0">
        <w:rPr>
          <w:rFonts w:ascii="Arial" w:hAnsi="Arial" w:cs="Arial"/>
        </w:rPr>
        <w:t xml:space="preserve"> on and share responsibility for the academic content, </w:t>
      </w:r>
      <w:proofErr w:type="gramStart"/>
      <w:r w:rsidRPr="00FF59B0">
        <w:rPr>
          <w:rFonts w:ascii="Arial" w:hAnsi="Arial" w:cs="Arial"/>
        </w:rPr>
        <w:t>delivery</w:t>
      </w:r>
      <w:proofErr w:type="gramEnd"/>
      <w:r w:rsidRPr="00FF59B0">
        <w:rPr>
          <w:rFonts w:ascii="Arial" w:hAnsi="Arial" w:cs="Arial"/>
        </w:rPr>
        <w:t xml:space="preserve"> and assessment of modules.</w:t>
      </w:r>
    </w:p>
    <w:p w14:paraId="1E0B26B0" w14:textId="790792F7" w:rsidR="00725041" w:rsidRPr="00AB523C" w:rsidRDefault="00AB523C" w:rsidP="003A431A">
      <w:pPr>
        <w:rPr>
          <w:rFonts w:ascii="Arial" w:hAnsi="Arial" w:cs="Arial"/>
          <w:b/>
        </w:rPr>
      </w:pPr>
      <w:r>
        <w:rPr>
          <w:rFonts w:ascii="Arial" w:hAnsi="Arial" w:cs="Arial"/>
          <w:b/>
        </w:rPr>
        <w:t>Planning and managing r</w:t>
      </w:r>
      <w:r w:rsidR="00725041" w:rsidRPr="00AB523C">
        <w:rPr>
          <w:rFonts w:ascii="Arial" w:hAnsi="Arial" w:cs="Arial"/>
          <w:b/>
        </w:rPr>
        <w:t>esources</w:t>
      </w:r>
    </w:p>
    <w:p w14:paraId="706B3720" w14:textId="68B81875" w:rsidR="00725041" w:rsidRPr="00FF59B0" w:rsidRDefault="005031C4" w:rsidP="003A431A">
      <w:pPr>
        <w:rPr>
          <w:rFonts w:ascii="Arial" w:hAnsi="Arial" w:cs="Arial"/>
        </w:rPr>
      </w:pPr>
      <w:r w:rsidRPr="00FF59B0">
        <w:rPr>
          <w:rFonts w:ascii="Arial" w:hAnsi="Arial" w:cs="Arial"/>
        </w:rPr>
        <w:t>A Lecturer</w:t>
      </w:r>
      <w:r w:rsidR="00725041" w:rsidRPr="00FF59B0">
        <w:rPr>
          <w:rFonts w:ascii="Arial" w:hAnsi="Arial" w:cs="Arial"/>
        </w:rPr>
        <w:t xml:space="preserve"> will be able to plan and manage their teaching and </w:t>
      </w:r>
      <w:r w:rsidR="006D2195">
        <w:rPr>
          <w:rFonts w:ascii="Arial" w:hAnsi="Arial" w:cs="Arial"/>
        </w:rPr>
        <w:t xml:space="preserve">use </w:t>
      </w:r>
      <w:r w:rsidR="00725041" w:rsidRPr="00FF59B0">
        <w:rPr>
          <w:rFonts w:ascii="Arial" w:hAnsi="Arial" w:cs="Arial"/>
        </w:rPr>
        <w:t xml:space="preserve">teaching and research resources, including laboratories and workshops, as agreed with relevant senior colleagues. </w:t>
      </w:r>
      <w:r w:rsidR="00612396">
        <w:rPr>
          <w:rFonts w:ascii="Arial" w:hAnsi="Arial" w:cs="Arial"/>
        </w:rPr>
        <w:t>A</w:t>
      </w:r>
      <w:r w:rsidR="00725041" w:rsidRPr="00FF59B0">
        <w:rPr>
          <w:rFonts w:ascii="Arial" w:hAnsi="Arial" w:cs="Arial"/>
        </w:rPr>
        <w:t xml:space="preserve">wareness of risks in the work environment and their potential impact will </w:t>
      </w:r>
      <w:proofErr w:type="gramStart"/>
      <w:r w:rsidR="00725041" w:rsidRPr="00FF59B0">
        <w:rPr>
          <w:rFonts w:ascii="Arial" w:hAnsi="Arial" w:cs="Arial"/>
        </w:rPr>
        <w:t>be expected</w:t>
      </w:r>
      <w:proofErr w:type="gramEnd"/>
      <w:r w:rsidR="00725041" w:rsidRPr="00FF59B0">
        <w:rPr>
          <w:rFonts w:ascii="Arial" w:hAnsi="Arial" w:cs="Arial"/>
        </w:rPr>
        <w:t>.</w:t>
      </w:r>
    </w:p>
    <w:p w14:paraId="57D0EA19" w14:textId="77777777" w:rsidR="00CC4320" w:rsidRPr="00766871" w:rsidRDefault="00CC4320" w:rsidP="003A431A">
      <w:pPr>
        <w:rPr>
          <w:rFonts w:ascii="Arial" w:hAnsi="Arial" w:cs="Arial"/>
          <w:b/>
        </w:rPr>
      </w:pPr>
      <w:r w:rsidRPr="00766871">
        <w:rPr>
          <w:rFonts w:ascii="Arial" w:hAnsi="Arial" w:cs="Arial"/>
          <w:b/>
        </w:rPr>
        <w:t>Person Specification</w:t>
      </w:r>
    </w:p>
    <w:p w14:paraId="24053798" w14:textId="39564CFB" w:rsidR="00725041" w:rsidRDefault="00612396" w:rsidP="003A431A">
      <w:pPr>
        <w:rPr>
          <w:rFonts w:ascii="Arial" w:hAnsi="Arial" w:cs="Arial"/>
        </w:rPr>
      </w:pPr>
      <w:r>
        <w:rPr>
          <w:rFonts w:ascii="Arial" w:hAnsi="Arial" w:cs="Arial"/>
        </w:rPr>
        <w:t xml:space="preserve">The successful candidate </w:t>
      </w:r>
      <w:proofErr w:type="gramStart"/>
      <w:r>
        <w:rPr>
          <w:rFonts w:ascii="Arial" w:hAnsi="Arial" w:cs="Arial"/>
        </w:rPr>
        <w:t>is expected</w:t>
      </w:r>
      <w:proofErr w:type="gramEnd"/>
      <w:r>
        <w:rPr>
          <w:rFonts w:ascii="Arial" w:hAnsi="Arial" w:cs="Arial"/>
        </w:rPr>
        <w:t xml:space="preserve"> to meet the criteria below regarding knowledge and qualifications</w:t>
      </w:r>
      <w:r w:rsidR="00725041" w:rsidRPr="00FF59B0">
        <w:rPr>
          <w:rFonts w:ascii="Arial" w:hAnsi="Arial" w:cs="Arial"/>
        </w:rPr>
        <w:t>.</w:t>
      </w:r>
    </w:p>
    <w:p w14:paraId="51ED019A" w14:textId="77777777" w:rsidR="0017581A" w:rsidRPr="00EA4ED2" w:rsidRDefault="0017581A" w:rsidP="003A431A">
      <w:pPr>
        <w:spacing w:before="100" w:beforeAutospacing="1" w:after="100" w:afterAutospacing="1" w:line="240" w:lineRule="auto"/>
        <w:rPr>
          <w:rFonts w:ascii="Arial" w:eastAsia="Times New Roman" w:hAnsi="Arial" w:cs="Arial"/>
          <w:b/>
          <w:bCs/>
          <w:lang w:eastAsia="en-GB"/>
        </w:rPr>
      </w:pPr>
      <w:r w:rsidRPr="00B2128F">
        <w:rPr>
          <w:rFonts w:ascii="Arial" w:eastAsia="Times New Roman" w:hAnsi="Arial" w:cs="Arial"/>
          <w:b/>
          <w:bCs/>
          <w:lang w:eastAsia="en-GB"/>
        </w:rPr>
        <w:t xml:space="preserve">Essential </w:t>
      </w:r>
    </w:p>
    <w:p w14:paraId="21752F14" w14:textId="688C3670" w:rsidR="0017581A" w:rsidRPr="004A284C" w:rsidRDefault="0017581A" w:rsidP="003A431A">
      <w:pPr>
        <w:pStyle w:val="ListParagraph"/>
        <w:numPr>
          <w:ilvl w:val="0"/>
          <w:numId w:val="27"/>
        </w:numPr>
        <w:spacing w:before="100" w:beforeAutospacing="1" w:after="100" w:afterAutospacing="1" w:line="240" w:lineRule="auto"/>
        <w:rPr>
          <w:rFonts w:ascii="Arial" w:eastAsia="Times New Roman" w:hAnsi="Arial" w:cs="Arial"/>
          <w:lang w:eastAsia="en-GB"/>
        </w:rPr>
      </w:pPr>
      <w:r w:rsidRPr="004A284C">
        <w:rPr>
          <w:rFonts w:ascii="Arial" w:eastAsia="Times New Roman" w:hAnsi="Arial" w:cs="Arial"/>
          <w:lang w:eastAsia="en-GB"/>
        </w:rPr>
        <w:t>A</w:t>
      </w:r>
      <w:r w:rsidR="004A284C" w:rsidRPr="004A284C">
        <w:rPr>
          <w:rFonts w:ascii="Arial" w:eastAsia="Times New Roman" w:hAnsi="Arial" w:cs="Arial"/>
          <w:lang w:eastAsia="en-GB"/>
        </w:rPr>
        <w:t xml:space="preserve"> </w:t>
      </w:r>
      <w:r w:rsidR="00E63A13">
        <w:rPr>
          <w:rFonts w:ascii="Arial" w:eastAsia="Times New Roman" w:hAnsi="Arial" w:cs="Arial"/>
          <w:lang w:eastAsia="en-GB"/>
        </w:rPr>
        <w:t>relevant</w:t>
      </w:r>
      <w:r w:rsidR="004A284C" w:rsidRPr="004A284C">
        <w:rPr>
          <w:rFonts w:ascii="Arial" w:eastAsia="Times New Roman" w:hAnsi="Arial" w:cs="Arial"/>
          <w:lang w:eastAsia="en-GB"/>
        </w:rPr>
        <w:t xml:space="preserve"> </w:t>
      </w:r>
      <w:r w:rsidRPr="004A284C">
        <w:rPr>
          <w:rFonts w:ascii="Arial" w:eastAsia="Times New Roman" w:hAnsi="Arial" w:cs="Arial"/>
          <w:lang w:eastAsia="en-GB"/>
        </w:rPr>
        <w:t xml:space="preserve">degree in </w:t>
      </w:r>
      <w:r w:rsidR="00666063">
        <w:rPr>
          <w:rFonts w:ascii="Arial" w:eastAsia="Times New Roman" w:hAnsi="Arial" w:cs="Arial"/>
          <w:lang w:eastAsia="en-GB"/>
        </w:rPr>
        <w:t>Product/Engineering D</w:t>
      </w:r>
      <w:r w:rsidR="000B062F" w:rsidRPr="004A284C">
        <w:rPr>
          <w:rFonts w:ascii="Arial" w:eastAsia="Times New Roman" w:hAnsi="Arial" w:cs="Arial"/>
          <w:lang w:eastAsia="en-GB"/>
        </w:rPr>
        <w:t>esign or a closely related subject</w:t>
      </w:r>
      <w:r w:rsidR="00666063">
        <w:rPr>
          <w:rFonts w:ascii="Arial" w:eastAsia="Times New Roman" w:hAnsi="Arial" w:cs="Arial"/>
          <w:lang w:eastAsia="en-GB"/>
        </w:rPr>
        <w:t xml:space="preserve"> and</w:t>
      </w:r>
      <w:r w:rsidR="004A284C" w:rsidRPr="004A284C">
        <w:rPr>
          <w:rFonts w:ascii="Arial" w:eastAsia="Times New Roman" w:hAnsi="Arial" w:cs="Arial"/>
          <w:lang w:eastAsia="en-GB"/>
        </w:rPr>
        <w:t xml:space="preserve"> </w:t>
      </w:r>
      <w:r w:rsidR="00666063">
        <w:rPr>
          <w:rFonts w:ascii="Arial" w:eastAsia="Times New Roman" w:hAnsi="Arial" w:cs="Arial"/>
          <w:lang w:eastAsia="en-GB"/>
        </w:rPr>
        <w:t xml:space="preserve">a </w:t>
      </w:r>
      <w:r w:rsidRPr="004A284C">
        <w:rPr>
          <w:rFonts w:ascii="Arial" w:eastAsia="Times New Roman" w:hAnsi="Arial" w:cs="Arial"/>
          <w:lang w:eastAsia="en-GB"/>
        </w:rPr>
        <w:t>postgraduate qualification</w:t>
      </w:r>
      <w:r w:rsidR="004D5931">
        <w:rPr>
          <w:rFonts w:ascii="Arial" w:eastAsia="Times New Roman" w:hAnsi="Arial" w:cs="Arial"/>
          <w:lang w:eastAsia="en-GB"/>
        </w:rPr>
        <w:t xml:space="preserve"> in the relevant discipline or </w:t>
      </w:r>
      <w:r w:rsidR="00251CF9">
        <w:rPr>
          <w:rFonts w:ascii="Arial" w:eastAsia="Times New Roman" w:hAnsi="Arial" w:cs="Arial"/>
          <w:lang w:eastAsia="en-GB"/>
        </w:rPr>
        <w:t>equivalent</w:t>
      </w:r>
      <w:r w:rsidR="004D5931">
        <w:rPr>
          <w:rFonts w:ascii="Arial" w:eastAsia="Times New Roman" w:hAnsi="Arial" w:cs="Arial"/>
          <w:lang w:eastAsia="en-GB"/>
        </w:rPr>
        <w:t xml:space="preserve"> </w:t>
      </w:r>
      <w:r w:rsidRPr="004A284C">
        <w:rPr>
          <w:rFonts w:ascii="Arial" w:eastAsia="Times New Roman" w:hAnsi="Arial" w:cs="Arial"/>
          <w:lang w:eastAsia="en-GB"/>
        </w:rPr>
        <w:t xml:space="preserve">professional experience. </w:t>
      </w:r>
    </w:p>
    <w:p w14:paraId="467AC55C" w14:textId="28E4E329" w:rsidR="005D7B73" w:rsidRPr="002629BC" w:rsidRDefault="0017581A" w:rsidP="003A431A">
      <w:pPr>
        <w:numPr>
          <w:ilvl w:val="0"/>
          <w:numId w:val="27"/>
        </w:numPr>
        <w:spacing w:after="0" w:line="240" w:lineRule="auto"/>
        <w:rPr>
          <w:rFonts w:ascii="Arial" w:hAnsi="Arial" w:cs="Arial"/>
        </w:rPr>
      </w:pPr>
      <w:r w:rsidRPr="009209EB">
        <w:rPr>
          <w:rFonts w:ascii="Arial" w:eastAsia="Times New Roman" w:hAnsi="Arial" w:cs="Arial"/>
          <w:lang w:eastAsia="en-GB"/>
        </w:rPr>
        <w:t xml:space="preserve">Up-to-date </w:t>
      </w:r>
      <w:r w:rsidR="00F97295" w:rsidRPr="009209EB">
        <w:rPr>
          <w:rFonts w:ascii="Arial" w:eastAsia="Times New Roman" w:hAnsi="Arial" w:cs="Arial"/>
          <w:lang w:eastAsia="en-GB"/>
        </w:rPr>
        <w:t>product</w:t>
      </w:r>
      <w:r w:rsidR="005362AD">
        <w:rPr>
          <w:rFonts w:ascii="Arial" w:eastAsia="Times New Roman" w:hAnsi="Arial" w:cs="Arial"/>
          <w:lang w:eastAsia="en-GB"/>
        </w:rPr>
        <w:t xml:space="preserve"> and industrial</w:t>
      </w:r>
      <w:r w:rsidR="00F97295" w:rsidRPr="009209EB">
        <w:rPr>
          <w:rFonts w:ascii="Arial" w:eastAsia="Times New Roman" w:hAnsi="Arial" w:cs="Arial"/>
          <w:lang w:eastAsia="en-GB"/>
        </w:rPr>
        <w:t xml:space="preserve"> design</w:t>
      </w:r>
      <w:r w:rsidR="00852104">
        <w:rPr>
          <w:rFonts w:ascii="Arial" w:eastAsia="Times New Roman" w:hAnsi="Arial" w:cs="Arial"/>
          <w:lang w:eastAsia="en-GB"/>
        </w:rPr>
        <w:t xml:space="preserve"> knowledge</w:t>
      </w:r>
      <w:r w:rsidRPr="009209EB">
        <w:rPr>
          <w:rFonts w:ascii="Arial" w:eastAsia="Times New Roman" w:hAnsi="Arial" w:cs="Arial"/>
          <w:lang w:eastAsia="en-GB"/>
        </w:rPr>
        <w:t xml:space="preserve">, including contemporary professional and vocational advancements </w:t>
      </w:r>
      <w:r w:rsidR="00274C5F">
        <w:rPr>
          <w:rFonts w:ascii="Arial" w:eastAsia="Times New Roman" w:hAnsi="Arial" w:cs="Arial"/>
          <w:lang w:eastAsia="en-GB"/>
        </w:rPr>
        <w:t>(</w:t>
      </w:r>
      <w:r w:rsidR="00666063">
        <w:rPr>
          <w:rFonts w:ascii="Arial" w:eastAsia="Times New Roman" w:hAnsi="Arial" w:cs="Arial"/>
          <w:lang w:eastAsia="en-GB"/>
        </w:rPr>
        <w:t>including</w:t>
      </w:r>
      <w:r w:rsidR="00274C5F" w:rsidRPr="002629BC">
        <w:rPr>
          <w:rFonts w:ascii="Arial" w:eastAsia="Times New Roman" w:hAnsi="Arial" w:cs="Arial"/>
          <w:lang w:eastAsia="en-GB"/>
        </w:rPr>
        <w:t xml:space="preserve"> design theories</w:t>
      </w:r>
      <w:r w:rsidR="00274C5F">
        <w:rPr>
          <w:rFonts w:ascii="Arial" w:eastAsia="Times New Roman" w:hAnsi="Arial" w:cs="Arial"/>
          <w:lang w:eastAsia="en-GB"/>
        </w:rPr>
        <w:t>, trends</w:t>
      </w:r>
      <w:r w:rsidR="00274C5F" w:rsidRPr="002629BC">
        <w:rPr>
          <w:rFonts w:ascii="Arial" w:eastAsia="Times New Roman" w:hAnsi="Arial" w:cs="Arial"/>
          <w:lang w:eastAsia="en-GB"/>
        </w:rPr>
        <w:t xml:space="preserve"> and practices</w:t>
      </w:r>
      <w:r w:rsidR="00274C5F">
        <w:rPr>
          <w:rFonts w:ascii="Arial" w:eastAsia="Times New Roman" w:hAnsi="Arial" w:cs="Arial"/>
          <w:lang w:eastAsia="en-GB"/>
        </w:rPr>
        <w:t xml:space="preserve"> and their impacts</w:t>
      </w:r>
      <w:r w:rsidR="00274C5F" w:rsidRPr="002629BC">
        <w:rPr>
          <w:rFonts w:ascii="Arial" w:eastAsia="Times New Roman" w:hAnsi="Arial" w:cs="Arial"/>
          <w:lang w:eastAsia="en-GB"/>
        </w:rPr>
        <w:t xml:space="preserve"> on </w:t>
      </w:r>
      <w:r w:rsidR="00274C5F">
        <w:rPr>
          <w:rFonts w:ascii="Arial" w:eastAsia="Times New Roman" w:hAnsi="Arial" w:cs="Arial"/>
          <w:lang w:eastAsia="en-GB"/>
        </w:rPr>
        <w:t>the design industry)</w:t>
      </w:r>
      <w:r w:rsidRPr="009209EB">
        <w:rPr>
          <w:rFonts w:ascii="Arial" w:eastAsia="Times New Roman" w:hAnsi="Arial" w:cs="Arial"/>
          <w:lang w:eastAsia="en-GB"/>
        </w:rPr>
        <w:t>.</w:t>
      </w:r>
      <w:r w:rsidR="005D7B73">
        <w:rPr>
          <w:rFonts w:ascii="Arial" w:eastAsia="Times New Roman" w:hAnsi="Arial" w:cs="Arial"/>
          <w:lang w:eastAsia="en-GB"/>
        </w:rPr>
        <w:t xml:space="preserve"> </w:t>
      </w:r>
      <w:r w:rsidR="00C84851">
        <w:rPr>
          <w:rFonts w:ascii="Arial" w:eastAsia="Times New Roman" w:hAnsi="Arial" w:cs="Arial"/>
          <w:lang w:eastAsia="en-GB"/>
        </w:rPr>
        <w:t xml:space="preserve">These include </w:t>
      </w:r>
      <w:r w:rsidR="004073E1">
        <w:rPr>
          <w:rFonts w:ascii="Arial" w:hAnsi="Arial" w:cs="Arial"/>
        </w:rPr>
        <w:t>human-centred design methods, sustainable and regenerative design</w:t>
      </w:r>
      <w:r w:rsidR="00570532">
        <w:rPr>
          <w:rFonts w:ascii="Arial" w:hAnsi="Arial" w:cs="Arial"/>
        </w:rPr>
        <w:t xml:space="preserve">, </w:t>
      </w:r>
      <w:r w:rsidR="00666063">
        <w:rPr>
          <w:rFonts w:ascii="Arial" w:hAnsi="Arial" w:cs="Arial"/>
        </w:rPr>
        <w:t xml:space="preserve">and </w:t>
      </w:r>
      <w:r w:rsidR="00570532">
        <w:rPr>
          <w:rFonts w:ascii="Arial" w:hAnsi="Arial" w:cs="Arial"/>
        </w:rPr>
        <w:t>CMF in the design process</w:t>
      </w:r>
      <w:r w:rsidR="004073E1">
        <w:rPr>
          <w:rFonts w:ascii="Arial" w:hAnsi="Arial" w:cs="Arial"/>
        </w:rPr>
        <w:t>.</w:t>
      </w:r>
    </w:p>
    <w:p w14:paraId="2F93D590" w14:textId="032ED0F3" w:rsidR="00446CF8" w:rsidRPr="006C1D57" w:rsidRDefault="00EF4085" w:rsidP="003A431A">
      <w:pPr>
        <w:numPr>
          <w:ilvl w:val="0"/>
          <w:numId w:val="27"/>
        </w:numPr>
        <w:spacing w:after="0" w:line="240" w:lineRule="auto"/>
        <w:rPr>
          <w:rFonts w:ascii="Arial" w:hAnsi="Arial" w:cs="Arial"/>
        </w:rPr>
      </w:pPr>
      <w:r w:rsidRPr="006C1D57">
        <w:rPr>
          <w:rFonts w:ascii="Arial" w:hAnsi="Arial" w:cs="Arial"/>
        </w:rPr>
        <w:t>Ability to teach a range of design and research methods within the design development process. </w:t>
      </w:r>
      <w:r w:rsidR="00446CF8" w:rsidRPr="006C1D57">
        <w:rPr>
          <w:rFonts w:ascii="Arial" w:hAnsi="Arial" w:cs="Arial"/>
        </w:rPr>
        <w:t>Ability to draw by hand and teach others to communicate through hand</w:t>
      </w:r>
      <w:r w:rsidR="00852104" w:rsidRPr="006C1D57">
        <w:rPr>
          <w:rFonts w:ascii="Arial" w:hAnsi="Arial" w:cs="Arial"/>
        </w:rPr>
        <w:t xml:space="preserve"> </w:t>
      </w:r>
      <w:r w:rsidR="00446CF8" w:rsidRPr="006C1D57">
        <w:rPr>
          <w:rFonts w:ascii="Arial" w:hAnsi="Arial" w:cs="Arial"/>
        </w:rPr>
        <w:t xml:space="preserve">sketching: generating and representing design ideas, details, and refinements. </w:t>
      </w:r>
    </w:p>
    <w:p w14:paraId="0479382A" w14:textId="347928E9" w:rsidR="00DE6E91" w:rsidRPr="008B750F" w:rsidRDefault="00E0497F" w:rsidP="003A431A">
      <w:pPr>
        <w:numPr>
          <w:ilvl w:val="0"/>
          <w:numId w:val="27"/>
        </w:numPr>
        <w:spacing w:after="0" w:line="240" w:lineRule="auto"/>
        <w:rPr>
          <w:rFonts w:ascii="Arial" w:hAnsi="Arial" w:cs="Arial"/>
        </w:rPr>
      </w:pPr>
      <w:r w:rsidRPr="009209EB">
        <w:rPr>
          <w:rFonts w:ascii="Arial" w:hAnsi="Arial" w:cs="Arial"/>
        </w:rPr>
        <w:lastRenderedPageBreak/>
        <w:t>Competent</w:t>
      </w:r>
      <w:r w:rsidR="00DE6E91" w:rsidRPr="008B750F">
        <w:rPr>
          <w:rFonts w:ascii="Arial" w:hAnsi="Arial" w:cs="Arial"/>
        </w:rPr>
        <w:t xml:space="preserve"> user of industry-standard design software such as 2D communication and presentation software (Adobe Creative Suite), 3D </w:t>
      </w:r>
      <w:r w:rsidR="00851A8C">
        <w:rPr>
          <w:rFonts w:ascii="Arial" w:hAnsi="Arial" w:cs="Arial"/>
        </w:rPr>
        <w:t xml:space="preserve">parametric </w:t>
      </w:r>
      <w:r w:rsidR="00DE6E91" w:rsidRPr="008B750F">
        <w:rPr>
          <w:rFonts w:ascii="Arial" w:hAnsi="Arial" w:cs="Arial"/>
        </w:rPr>
        <w:t xml:space="preserve">CAD design tools (SolidWorks </w:t>
      </w:r>
      <w:r w:rsidR="001F0B98">
        <w:rPr>
          <w:rFonts w:ascii="Arial" w:hAnsi="Arial" w:cs="Arial"/>
        </w:rPr>
        <w:t>or</w:t>
      </w:r>
      <w:r w:rsidR="00DE6E91" w:rsidRPr="008B750F">
        <w:rPr>
          <w:rFonts w:ascii="Arial" w:hAnsi="Arial" w:cs="Arial"/>
        </w:rPr>
        <w:t xml:space="preserve"> Fusion 360</w:t>
      </w:r>
      <w:r w:rsidR="001F0B98">
        <w:rPr>
          <w:rFonts w:ascii="Arial" w:hAnsi="Arial" w:cs="Arial"/>
        </w:rPr>
        <w:t xml:space="preserve"> or similar</w:t>
      </w:r>
      <w:r w:rsidR="00DE6E91" w:rsidRPr="008B750F">
        <w:rPr>
          <w:rFonts w:ascii="Arial" w:hAnsi="Arial" w:cs="Arial"/>
        </w:rPr>
        <w:t>) and 3D rendering tools.</w:t>
      </w:r>
    </w:p>
    <w:p w14:paraId="08B23787" w14:textId="073478E4" w:rsidR="00B97338" w:rsidRDefault="00666063" w:rsidP="003A431A">
      <w:pPr>
        <w:numPr>
          <w:ilvl w:val="0"/>
          <w:numId w:val="27"/>
        </w:numPr>
        <w:spacing w:after="0" w:line="240" w:lineRule="auto"/>
        <w:rPr>
          <w:rFonts w:ascii="Arial" w:hAnsi="Arial" w:cs="Arial"/>
        </w:rPr>
      </w:pPr>
      <w:r>
        <w:rPr>
          <w:rFonts w:ascii="Arial" w:hAnsi="Arial" w:cs="Arial"/>
        </w:rPr>
        <w:t>Making</w:t>
      </w:r>
      <w:r w:rsidR="00B97338" w:rsidRPr="008B750F">
        <w:rPr>
          <w:rFonts w:ascii="Arial" w:hAnsi="Arial" w:cs="Arial"/>
        </w:rPr>
        <w:t xml:space="preserve"> skills</w:t>
      </w:r>
      <w:r w:rsidR="00B97338">
        <w:rPr>
          <w:rFonts w:ascii="Arial" w:hAnsi="Arial" w:cs="Arial"/>
        </w:rPr>
        <w:t xml:space="preserve"> and ability to teach</w:t>
      </w:r>
      <w:r w:rsidR="00B97338" w:rsidRPr="008B750F">
        <w:rPr>
          <w:rFonts w:ascii="Arial" w:hAnsi="Arial" w:cs="Arial"/>
        </w:rPr>
        <w:t xml:space="preserve"> in model-making and prototyping, ideally with experience in 3D printing, CNC machining, and other prototyping and manufacturing techniques.</w:t>
      </w:r>
      <w:r w:rsidR="00B97338">
        <w:rPr>
          <w:rFonts w:ascii="Arial" w:hAnsi="Arial" w:cs="Arial"/>
        </w:rPr>
        <w:t xml:space="preserve"> </w:t>
      </w:r>
    </w:p>
    <w:p w14:paraId="05E65644" w14:textId="74A7771B" w:rsidR="00625655" w:rsidRDefault="00932CBA" w:rsidP="003A431A">
      <w:pPr>
        <w:pStyle w:val="ListParagraph"/>
        <w:numPr>
          <w:ilvl w:val="0"/>
          <w:numId w:val="27"/>
        </w:numPr>
        <w:spacing w:after="0" w:line="240" w:lineRule="auto"/>
        <w:rPr>
          <w:rFonts w:ascii="Arial" w:hAnsi="Arial" w:cs="Arial"/>
        </w:rPr>
      </w:pPr>
      <w:r w:rsidRPr="00136438">
        <w:rPr>
          <w:rFonts w:ascii="Arial" w:hAnsi="Arial" w:cs="Arial"/>
        </w:rPr>
        <w:t>Commitment to developin</w:t>
      </w:r>
      <w:r>
        <w:rPr>
          <w:rFonts w:ascii="Arial" w:hAnsi="Arial" w:cs="Arial"/>
        </w:rPr>
        <w:t xml:space="preserve">g innovative teaching practices and </w:t>
      </w:r>
      <w:r w:rsidR="00625655">
        <w:rPr>
          <w:rFonts w:ascii="Arial" w:hAnsi="Arial" w:cs="Arial"/>
        </w:rPr>
        <w:t>support</w:t>
      </w:r>
      <w:r w:rsidR="00666063">
        <w:rPr>
          <w:rFonts w:ascii="Arial" w:hAnsi="Arial" w:cs="Arial"/>
        </w:rPr>
        <w:t>ing</w:t>
      </w:r>
      <w:r w:rsidR="00625655">
        <w:rPr>
          <w:rFonts w:ascii="Arial" w:hAnsi="Arial" w:cs="Arial"/>
        </w:rPr>
        <w:t xml:space="preserve"> students in effectively presenting their ideas and projects on screen, in print, and through presentations and exhibitions</w:t>
      </w:r>
      <w:proofErr w:type="gramStart"/>
      <w:r w:rsidR="00625655">
        <w:rPr>
          <w:rFonts w:ascii="Arial" w:hAnsi="Arial" w:cs="Arial"/>
        </w:rPr>
        <w:t xml:space="preserve">.  </w:t>
      </w:r>
      <w:proofErr w:type="gramEnd"/>
    </w:p>
    <w:p w14:paraId="5B4AAF38" w14:textId="2D5A6E90" w:rsidR="00C713EB" w:rsidRDefault="00C713EB" w:rsidP="003A431A">
      <w:pPr>
        <w:pStyle w:val="ListParagraph"/>
        <w:numPr>
          <w:ilvl w:val="0"/>
          <w:numId w:val="27"/>
        </w:numPr>
        <w:spacing w:after="0" w:line="240" w:lineRule="auto"/>
        <w:rPr>
          <w:rFonts w:ascii="Arial" w:hAnsi="Arial" w:cs="Arial"/>
        </w:rPr>
      </w:pPr>
      <w:r>
        <w:rPr>
          <w:rFonts w:ascii="Arial" w:hAnsi="Arial" w:cs="Arial"/>
        </w:rPr>
        <w:t>Good u</w:t>
      </w:r>
      <w:r w:rsidRPr="009209EB">
        <w:rPr>
          <w:rFonts w:ascii="Arial" w:hAnsi="Arial" w:cs="Arial"/>
        </w:rPr>
        <w:t xml:space="preserve">nderstanding of academic and award standards and the range and level of knowledge and skills, both subject-specific and generic, </w:t>
      </w:r>
      <w:r w:rsidR="00666063">
        <w:rPr>
          <w:rFonts w:ascii="Arial" w:hAnsi="Arial" w:cs="Arial"/>
        </w:rPr>
        <w:t>that the</w:t>
      </w:r>
      <w:r w:rsidRPr="009209EB">
        <w:rPr>
          <w:rFonts w:ascii="Arial" w:hAnsi="Arial" w:cs="Arial"/>
        </w:rPr>
        <w:t xml:space="preserve"> programme </w:t>
      </w:r>
      <w:proofErr w:type="gramStart"/>
      <w:r w:rsidRPr="009209EB">
        <w:rPr>
          <w:rFonts w:ascii="Arial" w:hAnsi="Arial" w:cs="Arial"/>
        </w:rPr>
        <w:t>is intended</w:t>
      </w:r>
      <w:proofErr w:type="gramEnd"/>
      <w:r w:rsidRPr="009209EB">
        <w:rPr>
          <w:rFonts w:ascii="Arial" w:hAnsi="Arial" w:cs="Arial"/>
        </w:rPr>
        <w:t xml:space="preserve"> to foster.</w:t>
      </w:r>
    </w:p>
    <w:p w14:paraId="0E23CE7E" w14:textId="618ACB5E" w:rsidR="009A5F25" w:rsidRPr="009209EB" w:rsidRDefault="009A5F25" w:rsidP="003A431A">
      <w:pPr>
        <w:pStyle w:val="ListParagraph"/>
        <w:numPr>
          <w:ilvl w:val="0"/>
          <w:numId w:val="27"/>
        </w:numPr>
        <w:spacing w:after="0" w:line="240" w:lineRule="auto"/>
        <w:rPr>
          <w:rFonts w:ascii="Arial" w:hAnsi="Arial" w:cs="Arial"/>
        </w:rPr>
      </w:pPr>
      <w:r w:rsidRPr="009A5F25">
        <w:rPr>
          <w:rFonts w:ascii="Arial" w:hAnsi="Arial" w:cs="Arial"/>
        </w:rPr>
        <w:t xml:space="preserve">Experience of, or potential to develop, quality research, </w:t>
      </w:r>
      <w:proofErr w:type="gramStart"/>
      <w:r w:rsidRPr="009A5F25">
        <w:rPr>
          <w:rFonts w:ascii="Arial" w:hAnsi="Arial" w:cs="Arial"/>
        </w:rPr>
        <w:t>consultancy</w:t>
      </w:r>
      <w:proofErr w:type="gramEnd"/>
      <w:r w:rsidRPr="009A5F25">
        <w:rPr>
          <w:rFonts w:ascii="Arial" w:hAnsi="Arial" w:cs="Arial"/>
        </w:rPr>
        <w:t xml:space="preserve"> or knowledge exchange activity relevant to the needs of the School.</w:t>
      </w:r>
    </w:p>
    <w:p w14:paraId="40A951A0" w14:textId="77777777" w:rsidR="00EF4085" w:rsidRPr="009209EB" w:rsidRDefault="00EF4085" w:rsidP="003A431A">
      <w:pPr>
        <w:spacing w:after="0" w:line="240" w:lineRule="auto"/>
        <w:rPr>
          <w:rFonts w:ascii="Arial" w:hAnsi="Arial" w:cs="Arial"/>
        </w:rPr>
      </w:pPr>
    </w:p>
    <w:p w14:paraId="376F21FE" w14:textId="77777777" w:rsidR="0017581A" w:rsidRPr="009209EB" w:rsidRDefault="0017581A" w:rsidP="003A431A">
      <w:pPr>
        <w:rPr>
          <w:rFonts w:ascii="Arial" w:hAnsi="Arial" w:cs="Arial"/>
          <w:b/>
          <w:bCs/>
        </w:rPr>
      </w:pPr>
      <w:r w:rsidRPr="009209EB">
        <w:rPr>
          <w:rFonts w:ascii="Arial" w:hAnsi="Arial" w:cs="Arial"/>
          <w:b/>
          <w:bCs/>
        </w:rPr>
        <w:t>Desirable</w:t>
      </w:r>
    </w:p>
    <w:p w14:paraId="6D108BE0" w14:textId="77777777" w:rsidR="005C5FB8" w:rsidRDefault="005C5FB8" w:rsidP="003A431A">
      <w:pPr>
        <w:numPr>
          <w:ilvl w:val="0"/>
          <w:numId w:val="27"/>
        </w:numPr>
        <w:spacing w:after="0" w:line="240" w:lineRule="auto"/>
        <w:rPr>
          <w:rFonts w:ascii="Arial" w:hAnsi="Arial" w:cs="Arial"/>
        </w:rPr>
      </w:pPr>
      <w:r>
        <w:rPr>
          <w:rFonts w:ascii="Arial" w:hAnsi="Arial" w:cs="Arial"/>
        </w:rPr>
        <w:t xml:space="preserve">Strong links to industry and professional experience or </w:t>
      </w:r>
      <w:proofErr w:type="gramStart"/>
      <w:r>
        <w:rPr>
          <w:rFonts w:ascii="Arial" w:hAnsi="Arial" w:cs="Arial"/>
        </w:rPr>
        <w:t>track record</w:t>
      </w:r>
      <w:proofErr w:type="gramEnd"/>
      <w:r>
        <w:rPr>
          <w:rFonts w:ascii="Arial" w:hAnsi="Arial" w:cs="Arial"/>
        </w:rPr>
        <w:t xml:space="preserve"> of industry partnerships. </w:t>
      </w:r>
    </w:p>
    <w:p w14:paraId="1938B2B2" w14:textId="6D1A85B7" w:rsidR="00AF5CCA" w:rsidRDefault="006F2B66" w:rsidP="003A431A">
      <w:pPr>
        <w:pStyle w:val="ListParagraph"/>
        <w:numPr>
          <w:ilvl w:val="0"/>
          <w:numId w:val="27"/>
        </w:numPr>
        <w:spacing w:after="0" w:line="240" w:lineRule="auto"/>
        <w:rPr>
          <w:rFonts w:ascii="Arial" w:hAnsi="Arial" w:cs="Arial"/>
        </w:rPr>
      </w:pPr>
      <w:r>
        <w:rPr>
          <w:rFonts w:ascii="Arial" w:hAnsi="Arial" w:cs="Arial"/>
        </w:rPr>
        <w:t xml:space="preserve">Knowledge, </w:t>
      </w:r>
      <w:proofErr w:type="gramStart"/>
      <w:r>
        <w:rPr>
          <w:rFonts w:ascii="Arial" w:hAnsi="Arial" w:cs="Arial"/>
        </w:rPr>
        <w:t>experience</w:t>
      </w:r>
      <w:proofErr w:type="gramEnd"/>
      <w:r>
        <w:rPr>
          <w:rFonts w:ascii="Arial" w:hAnsi="Arial" w:cs="Arial"/>
        </w:rPr>
        <w:t xml:space="preserve"> and ability to teach the use and importance of</w:t>
      </w:r>
      <w:r w:rsidR="00AF5CCA" w:rsidRPr="009209EB">
        <w:rPr>
          <w:rFonts w:ascii="Arial" w:hAnsi="Arial" w:cs="Arial"/>
        </w:rPr>
        <w:t xml:space="preserve"> emerging technologies such as AI</w:t>
      </w:r>
      <w:r w:rsidR="00AF5CCA">
        <w:rPr>
          <w:rFonts w:ascii="Arial" w:hAnsi="Arial" w:cs="Arial"/>
        </w:rPr>
        <w:t>, I</w:t>
      </w:r>
      <w:r w:rsidR="00852104">
        <w:rPr>
          <w:rFonts w:ascii="Arial" w:hAnsi="Arial" w:cs="Arial"/>
        </w:rPr>
        <w:t>o</w:t>
      </w:r>
      <w:r w:rsidR="00AF5CCA">
        <w:rPr>
          <w:rFonts w:ascii="Arial" w:hAnsi="Arial" w:cs="Arial"/>
        </w:rPr>
        <w:t>T and robotics.</w:t>
      </w:r>
    </w:p>
    <w:p w14:paraId="28ED762D" w14:textId="77777777" w:rsidR="00666063" w:rsidRPr="009A5F25" w:rsidRDefault="004D5931" w:rsidP="003A431A">
      <w:pPr>
        <w:pStyle w:val="ListParagraph"/>
        <w:numPr>
          <w:ilvl w:val="0"/>
          <w:numId w:val="27"/>
        </w:numPr>
        <w:spacing w:after="0" w:line="240" w:lineRule="auto"/>
        <w:rPr>
          <w:rFonts w:ascii="Arial" w:hAnsi="Arial" w:cs="Arial"/>
        </w:rPr>
      </w:pPr>
      <w:r w:rsidRPr="009A5F25">
        <w:rPr>
          <w:rFonts w:ascii="Arial" w:hAnsi="Arial" w:cs="Arial"/>
        </w:rPr>
        <w:t>PhD or an equivalent level of professional experience.</w:t>
      </w:r>
      <w:r w:rsidR="00666063" w:rsidRPr="009A5F25">
        <w:rPr>
          <w:rFonts w:ascii="Arial" w:hAnsi="Arial" w:cs="Arial"/>
        </w:rPr>
        <w:t xml:space="preserve"> </w:t>
      </w:r>
    </w:p>
    <w:p w14:paraId="6338BB3C" w14:textId="5C338761" w:rsidR="004D5931" w:rsidRPr="00666063" w:rsidRDefault="00666063" w:rsidP="003A431A">
      <w:pPr>
        <w:pStyle w:val="ListParagraph"/>
        <w:numPr>
          <w:ilvl w:val="0"/>
          <w:numId w:val="27"/>
        </w:numPr>
        <w:spacing w:after="0" w:line="240" w:lineRule="auto"/>
        <w:rPr>
          <w:rFonts w:ascii="Arial" w:hAnsi="Arial" w:cs="Arial"/>
        </w:rPr>
      </w:pPr>
      <w:r w:rsidRPr="009209EB">
        <w:rPr>
          <w:rFonts w:ascii="Arial" w:hAnsi="Arial" w:cs="Arial"/>
        </w:rPr>
        <w:t xml:space="preserve">A recognised Higher Education teaching qualification or relevant teaching experience is an advantage. </w:t>
      </w:r>
    </w:p>
    <w:p w14:paraId="00F3C174" w14:textId="77777777" w:rsidR="00766871" w:rsidRDefault="00766871" w:rsidP="003A431A">
      <w:pPr>
        <w:rPr>
          <w:rFonts w:ascii="Arial" w:hAnsi="Arial" w:cs="Arial"/>
        </w:rPr>
      </w:pPr>
    </w:p>
    <w:p w14:paraId="76B972B5" w14:textId="7B3D9B58" w:rsidR="00177727" w:rsidRPr="008016F9" w:rsidRDefault="008016F9" w:rsidP="003A431A">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4173678C" w14:textId="7F475680" w:rsidR="000C7F05" w:rsidRPr="00B548DE" w:rsidRDefault="00E96160" w:rsidP="003A431A">
      <w:pPr>
        <w:pStyle w:val="ListParagraph"/>
        <w:widowControl w:val="0"/>
        <w:numPr>
          <w:ilvl w:val="0"/>
          <w:numId w:val="8"/>
        </w:numPr>
        <w:tabs>
          <w:tab w:val="left" w:pos="2736"/>
        </w:tabs>
        <w:ind w:left="737" w:hanging="737"/>
        <w:rPr>
          <w:rFonts w:ascii="Arial" w:hAnsi="Arial" w:cs="Arial"/>
        </w:rPr>
      </w:pPr>
      <w:r>
        <w:rPr>
          <w:rFonts w:ascii="Arial" w:hAnsi="Arial" w:cs="Arial"/>
        </w:rPr>
        <w:t>Brighton's</w:t>
      </w:r>
      <w:r w:rsidR="00F11898" w:rsidRPr="00B548DE">
        <w:rPr>
          <w:rFonts w:ascii="Arial" w:hAnsi="Arial" w:cs="Arial"/>
        </w:rPr>
        <w:t xml:space="preserve"> </w:t>
      </w:r>
      <w:r w:rsidR="00317FF7">
        <w:rPr>
          <w:rFonts w:ascii="Arial" w:hAnsi="Arial" w:cs="Arial"/>
        </w:rPr>
        <w:t xml:space="preserve">Product Design </w:t>
      </w:r>
      <w:r w:rsidR="00232C55">
        <w:rPr>
          <w:rFonts w:ascii="Arial" w:hAnsi="Arial" w:cs="Arial"/>
        </w:rPr>
        <w:t xml:space="preserve">and Design Engineering </w:t>
      </w:r>
      <w:r w:rsidR="00317FF7">
        <w:rPr>
          <w:rFonts w:ascii="Arial" w:hAnsi="Arial" w:cs="Arial"/>
        </w:rPr>
        <w:t>courses</w:t>
      </w:r>
      <w:r w:rsidR="00F11898" w:rsidRPr="00B548DE">
        <w:rPr>
          <w:rFonts w:ascii="Arial" w:hAnsi="Arial" w:cs="Arial"/>
        </w:rPr>
        <w:t xml:space="preserve"> </w:t>
      </w:r>
      <w:r w:rsidR="00B2213C">
        <w:rPr>
          <w:rFonts w:ascii="Arial" w:hAnsi="Arial" w:cs="Arial"/>
        </w:rPr>
        <w:t>are</w:t>
      </w:r>
      <w:r w:rsidR="000C7F05" w:rsidRPr="00B548DE">
        <w:rPr>
          <w:rFonts w:ascii="Arial" w:hAnsi="Arial" w:cs="Arial"/>
        </w:rPr>
        <w:t xml:space="preserve"> situated in the Architecture and Design subject area in the School of Architecture, Technology</w:t>
      </w:r>
      <w:r w:rsidR="00317FF7">
        <w:rPr>
          <w:rFonts w:ascii="Arial" w:hAnsi="Arial" w:cs="Arial"/>
        </w:rPr>
        <w:t>,</w:t>
      </w:r>
      <w:r w:rsidR="000C7F05" w:rsidRPr="00B548DE">
        <w:rPr>
          <w:rFonts w:ascii="Arial" w:hAnsi="Arial" w:cs="Arial"/>
        </w:rPr>
        <w:t xml:space="preserve"> and Engineering.</w:t>
      </w:r>
      <w:r w:rsidR="00A84FD0" w:rsidRPr="00B548DE">
        <w:rPr>
          <w:rFonts w:ascii="Arial" w:hAnsi="Arial" w:cs="Arial"/>
        </w:rPr>
        <w:t xml:space="preserve"> The subject area includes </w:t>
      </w:r>
      <w:r w:rsidR="00D3130B">
        <w:rPr>
          <w:rFonts w:ascii="Arial" w:hAnsi="Arial" w:cs="Arial"/>
        </w:rPr>
        <w:t xml:space="preserve">Architecture, Interiors, </w:t>
      </w:r>
      <w:r w:rsidR="00317FF7">
        <w:rPr>
          <w:rFonts w:ascii="Arial" w:hAnsi="Arial" w:cs="Arial"/>
        </w:rPr>
        <w:t>Urban,</w:t>
      </w:r>
      <w:r w:rsidR="00D3130B">
        <w:rPr>
          <w:rFonts w:ascii="Arial" w:hAnsi="Arial" w:cs="Arial"/>
        </w:rPr>
        <w:t xml:space="preserve"> and Sustainable Design courses</w:t>
      </w:r>
      <w:r w:rsidR="00A84FD0" w:rsidRPr="00B548DE">
        <w:rPr>
          <w:rFonts w:ascii="Arial" w:hAnsi="Arial" w:cs="Arial"/>
        </w:rPr>
        <w:t>.</w:t>
      </w:r>
      <w:r w:rsidR="0027084C" w:rsidRPr="00B548DE">
        <w:rPr>
          <w:rFonts w:ascii="Arial" w:hAnsi="Arial" w:cs="Arial"/>
        </w:rPr>
        <w:t xml:space="preserve"> </w:t>
      </w:r>
    </w:p>
    <w:p w14:paraId="2C4E67EB" w14:textId="3888A5E6" w:rsidR="00177727" w:rsidRPr="00D62F79" w:rsidRDefault="00D62F79" w:rsidP="003A431A">
      <w:pPr>
        <w:pStyle w:val="ListParagraph"/>
        <w:widowControl w:val="0"/>
        <w:numPr>
          <w:ilvl w:val="0"/>
          <w:numId w:val="8"/>
        </w:numPr>
        <w:ind w:hanging="720"/>
        <w:rPr>
          <w:rFonts w:ascii="Arial" w:hAnsi="Arial" w:cs="Arial"/>
        </w:rPr>
      </w:pPr>
      <w:r>
        <w:rPr>
          <w:rFonts w:ascii="Arial" w:hAnsi="Arial" w:cs="Arial"/>
        </w:rPr>
        <w:t>The</w:t>
      </w:r>
      <w:r w:rsidR="00421970">
        <w:rPr>
          <w:rFonts w:ascii="Arial" w:hAnsi="Arial" w:cs="Arial"/>
        </w:rPr>
        <w:t xml:space="preserve"> appointment </w:t>
      </w:r>
      <w:proofErr w:type="gramStart"/>
      <w:r w:rsidR="00421970">
        <w:rPr>
          <w:rFonts w:ascii="Arial" w:hAnsi="Arial" w:cs="Arial"/>
        </w:rPr>
        <w:t>is offered</w:t>
      </w:r>
      <w:proofErr w:type="gramEnd"/>
      <w:r w:rsidR="00421970">
        <w:rPr>
          <w:rFonts w:ascii="Arial" w:hAnsi="Arial" w:cs="Arial"/>
        </w:rPr>
        <w:t xml:space="preserve"> </w:t>
      </w:r>
      <w:r w:rsidR="001D3CC4">
        <w:rPr>
          <w:rFonts w:ascii="Arial" w:hAnsi="Arial" w:cs="Arial"/>
        </w:rPr>
        <w:t>at</w:t>
      </w:r>
      <w:r w:rsidR="001D3CC4" w:rsidRPr="00D62F79">
        <w:rPr>
          <w:rFonts w:ascii="Arial" w:hAnsi="Arial" w:cs="Arial"/>
        </w:rPr>
        <w:t xml:space="preserve"> the lower end of the salary range</w:t>
      </w:r>
      <w:r w:rsidR="001D3CC4">
        <w:rPr>
          <w:rFonts w:ascii="Arial" w:hAnsi="Arial" w:cs="Arial"/>
        </w:rPr>
        <w:t xml:space="preserve">. Though </w:t>
      </w:r>
      <w:r>
        <w:rPr>
          <w:rFonts w:ascii="Arial" w:hAnsi="Arial" w:cs="Arial"/>
        </w:rPr>
        <w:t>the candidate's prior experience and previous earnings</w:t>
      </w:r>
      <w:r w:rsidR="001D3CC4">
        <w:rPr>
          <w:rFonts w:ascii="Arial" w:hAnsi="Arial" w:cs="Arial"/>
        </w:rPr>
        <w:t xml:space="preserve"> will </w:t>
      </w:r>
      <w:proofErr w:type="gramStart"/>
      <w:r w:rsidR="001D3CC4">
        <w:rPr>
          <w:rFonts w:ascii="Arial" w:hAnsi="Arial" w:cs="Arial"/>
        </w:rPr>
        <w:t>be considered</w:t>
      </w:r>
      <w:proofErr w:type="gramEnd"/>
      <w:r>
        <w:rPr>
          <w:rFonts w:ascii="Arial" w:hAnsi="Arial" w:cs="Arial"/>
        </w:rPr>
        <w:t xml:space="preserve">. </w:t>
      </w:r>
    </w:p>
    <w:p w14:paraId="307BC116" w14:textId="03EEF329" w:rsidR="00177727" w:rsidRDefault="00E63F90" w:rsidP="003A431A">
      <w:pPr>
        <w:pStyle w:val="ListParagraph"/>
        <w:widowControl w:val="0"/>
        <w:numPr>
          <w:ilvl w:val="0"/>
          <w:numId w:val="8"/>
        </w:numPr>
        <w:ind w:hanging="720"/>
        <w:rPr>
          <w:rFonts w:ascii="Arial" w:hAnsi="Arial" w:cs="Arial"/>
        </w:rPr>
      </w:pPr>
      <w:r w:rsidRPr="00A029E2">
        <w:rPr>
          <w:rFonts w:ascii="Arial" w:hAnsi="Arial" w:cs="Arial"/>
        </w:rPr>
        <w:t xml:space="preserve">The annual leave entitlement is </w:t>
      </w:r>
      <w:proofErr w:type="gramStart"/>
      <w:r w:rsidRPr="00A029E2">
        <w:rPr>
          <w:rFonts w:ascii="Arial" w:hAnsi="Arial" w:cs="Arial"/>
        </w:rPr>
        <w:t>35</w:t>
      </w:r>
      <w:proofErr w:type="gramEnd"/>
      <w:r w:rsidRPr="00A029E2">
        <w:rPr>
          <w:rFonts w:ascii="Arial" w:hAnsi="Arial" w:cs="Arial"/>
        </w:rPr>
        <w:t xml:space="preserve"> working days, pro rata for proportional</w:t>
      </w:r>
      <w:r w:rsidR="00F168AA">
        <w:rPr>
          <w:rFonts w:ascii="Arial" w:hAnsi="Arial" w:cs="Arial"/>
        </w:rPr>
        <w:t xml:space="preserve"> (p</w:t>
      </w:r>
      <w:r>
        <w:rPr>
          <w:rFonts w:ascii="Arial" w:hAnsi="Arial" w:cs="Arial"/>
        </w:rPr>
        <w:t>art-time</w:t>
      </w:r>
      <w:r w:rsidRPr="00A029E2">
        <w:rPr>
          <w:rFonts w:ascii="Arial" w:hAnsi="Arial" w:cs="Arial"/>
        </w:rPr>
        <w:t xml:space="preserve"> staff</w:t>
      </w:r>
      <w:r w:rsidR="00F168AA">
        <w:rPr>
          <w:rFonts w:ascii="Arial" w:hAnsi="Arial" w:cs="Arial"/>
        </w:rPr>
        <w:t>)</w:t>
      </w:r>
      <w:r w:rsidRPr="00A029E2">
        <w:rPr>
          <w:rFonts w:ascii="Arial" w:hAnsi="Arial" w:cs="Arial"/>
        </w:rPr>
        <w:t xml:space="preserve">. This is in addition to the statutory holidays applicable in England, local discretionary </w:t>
      </w:r>
      <w:proofErr w:type="gramStart"/>
      <w:r w:rsidRPr="00A029E2">
        <w:rPr>
          <w:rFonts w:ascii="Arial" w:hAnsi="Arial" w:cs="Arial"/>
        </w:rPr>
        <w:t>holidays</w:t>
      </w:r>
      <w:proofErr w:type="gramEnd"/>
      <w:r w:rsidRPr="00A029E2">
        <w:rPr>
          <w:rFonts w:ascii="Arial" w:hAnsi="Arial" w:cs="Arial"/>
        </w:rPr>
        <w:t xml:space="preserve"> and days when the university </w:t>
      </w:r>
      <w:proofErr w:type="gramStart"/>
      <w:r w:rsidRPr="00A029E2">
        <w:rPr>
          <w:rFonts w:ascii="Arial" w:hAnsi="Arial" w:cs="Arial"/>
        </w:rPr>
        <w:t>is closed</w:t>
      </w:r>
      <w:proofErr w:type="gramEnd"/>
      <w:r w:rsidRPr="00A029E2">
        <w:rPr>
          <w:rFonts w:ascii="Arial" w:hAnsi="Arial" w:cs="Arial"/>
        </w:rPr>
        <w:t xml:space="preserve"> in the interests of efficiency</w:t>
      </w:r>
      <w:r>
        <w:rPr>
          <w:rFonts w:ascii="Arial" w:hAnsi="Arial" w:cs="Arial"/>
        </w:rPr>
        <w:t>.</w:t>
      </w:r>
    </w:p>
    <w:p w14:paraId="06408732" w14:textId="01CF9BC1" w:rsidR="0035277F" w:rsidRPr="00E63F90" w:rsidRDefault="00177727" w:rsidP="003A431A">
      <w:pPr>
        <w:pStyle w:val="ListParagraph"/>
        <w:widowControl w:val="0"/>
        <w:numPr>
          <w:ilvl w:val="0"/>
          <w:numId w:val="8"/>
        </w:numPr>
        <w:ind w:hanging="720"/>
        <w:rPr>
          <w:rFonts w:ascii="Arial" w:hAnsi="Arial" w:cs="Arial"/>
        </w:rPr>
      </w:pPr>
      <w:r w:rsidRPr="00E63F90">
        <w:rPr>
          <w:rFonts w:ascii="Arial" w:hAnsi="Arial" w:cs="Arial"/>
        </w:rPr>
        <w:t xml:space="preserve">Hours </w:t>
      </w:r>
      <w:r w:rsidR="001456D0" w:rsidRPr="00E63F90">
        <w:rPr>
          <w:rFonts w:ascii="Arial" w:hAnsi="Arial" w:cs="Arial"/>
        </w:rPr>
        <w:t>–</w:t>
      </w:r>
      <w:r w:rsidR="00B034F6">
        <w:rPr>
          <w:rFonts w:ascii="Arial" w:hAnsi="Arial" w:cs="Arial"/>
        </w:rPr>
        <w:t>t</w:t>
      </w:r>
      <w:r w:rsidR="0035277F" w:rsidRPr="00E63F90">
        <w:rPr>
          <w:rFonts w:ascii="Arial" w:hAnsi="Arial" w:cs="Arial"/>
        </w:rPr>
        <w:t xml:space="preserve">his post is </w:t>
      </w:r>
      <w:r w:rsidR="00B034F6">
        <w:rPr>
          <w:rFonts w:ascii="Arial" w:hAnsi="Arial" w:cs="Arial"/>
        </w:rPr>
        <w:t>part</w:t>
      </w:r>
      <w:r w:rsidR="0035277F" w:rsidRPr="00E63F90">
        <w:rPr>
          <w:rFonts w:ascii="Arial" w:hAnsi="Arial" w:cs="Arial"/>
        </w:rPr>
        <w:t xml:space="preserve">-time. The nature of teaching posts is that staff </w:t>
      </w:r>
      <w:proofErr w:type="gramStart"/>
      <w:r w:rsidR="0035277F" w:rsidRPr="00E63F90">
        <w:rPr>
          <w:rFonts w:ascii="Arial" w:hAnsi="Arial" w:cs="Arial"/>
        </w:rPr>
        <w:t>are expected</w:t>
      </w:r>
      <w:proofErr w:type="gramEnd"/>
      <w:r w:rsidR="0035277F" w:rsidRPr="00E63F90">
        <w:rPr>
          <w:rFonts w:ascii="Arial" w:hAnsi="Arial" w:cs="Arial"/>
        </w:rPr>
        <w:t xml:space="preserve"> to work </w:t>
      </w:r>
      <w:r w:rsidR="00D3130B">
        <w:rPr>
          <w:rFonts w:ascii="Arial" w:hAnsi="Arial" w:cs="Arial"/>
        </w:rPr>
        <w:t>hours</w:t>
      </w:r>
      <w:r w:rsidR="0035277F" w:rsidRPr="00E63F90">
        <w:rPr>
          <w:rFonts w:ascii="Arial" w:hAnsi="Arial" w:cs="Arial"/>
        </w:rPr>
        <w:t xml:space="preserve"> </w:t>
      </w:r>
      <w:proofErr w:type="gramStart"/>
      <w:r w:rsidR="0035277F" w:rsidRPr="00E63F90">
        <w:rPr>
          <w:rFonts w:ascii="Arial" w:hAnsi="Arial" w:cs="Arial"/>
        </w:rPr>
        <w:t>reasonably necessary</w:t>
      </w:r>
      <w:proofErr w:type="gramEnd"/>
      <w:r w:rsidR="0035277F" w:rsidRPr="00E63F90">
        <w:rPr>
          <w:rFonts w:ascii="Arial" w:hAnsi="Arial" w:cs="Arial"/>
        </w:rPr>
        <w:t xml:space="preserve"> </w:t>
      </w:r>
      <w:r w:rsidR="00236665">
        <w:rPr>
          <w:rFonts w:ascii="Arial" w:hAnsi="Arial" w:cs="Arial"/>
        </w:rPr>
        <w:t>to</w:t>
      </w:r>
      <w:r w:rsidR="0035277F" w:rsidRPr="00E63F90">
        <w:rPr>
          <w:rFonts w:ascii="Arial" w:hAnsi="Arial" w:cs="Arial"/>
        </w:rPr>
        <w:t xml:space="preserve"> fulfil their duties and responsibilities. </w:t>
      </w:r>
      <w:r w:rsidR="00784745">
        <w:rPr>
          <w:rFonts w:ascii="Arial" w:hAnsi="Arial" w:cs="Arial"/>
        </w:rPr>
        <w:t>Therefore, defining</w:t>
      </w:r>
      <w:r w:rsidR="0035277F" w:rsidRPr="00E63F90">
        <w:rPr>
          <w:rFonts w:ascii="Arial" w:hAnsi="Arial" w:cs="Arial"/>
        </w:rPr>
        <w:t xml:space="preserve"> the total hours </w:t>
      </w:r>
      <w:r w:rsidR="00DD20E8">
        <w:rPr>
          <w:rFonts w:ascii="Arial" w:hAnsi="Arial" w:cs="Arial"/>
        </w:rPr>
        <w:t>worked weekly</w:t>
      </w:r>
      <w:r w:rsidR="00784745">
        <w:rPr>
          <w:rFonts w:ascii="Arial" w:hAnsi="Arial" w:cs="Arial"/>
        </w:rPr>
        <w:t xml:space="preserve"> would be inappropriate</w:t>
      </w:r>
      <w:r w:rsidR="0035277F" w:rsidRPr="00E63F90">
        <w:rPr>
          <w:rFonts w:ascii="Arial" w:hAnsi="Arial" w:cs="Arial"/>
        </w:rPr>
        <w:t xml:space="preserve">. </w:t>
      </w:r>
      <w:r w:rsidR="00DD20E8">
        <w:rPr>
          <w:rFonts w:ascii="Arial" w:hAnsi="Arial" w:cs="Arial"/>
        </w:rPr>
        <w:t>However, a reasonable norm for full-time staff regarding the contractual position of other senior staff in the institution</w:t>
      </w:r>
      <w:r w:rsidR="0035277F" w:rsidRPr="00E63F90">
        <w:rPr>
          <w:rFonts w:ascii="Arial" w:hAnsi="Arial" w:cs="Arial"/>
        </w:rPr>
        <w:t xml:space="preserve"> would be thirty-seven, although this should not </w:t>
      </w:r>
      <w:proofErr w:type="gramStart"/>
      <w:r w:rsidR="0035277F" w:rsidRPr="00E63F90">
        <w:rPr>
          <w:rFonts w:ascii="Arial" w:hAnsi="Arial" w:cs="Arial"/>
        </w:rPr>
        <w:t xml:space="preserve">be </w:t>
      </w:r>
      <w:r w:rsidR="00C05B28">
        <w:rPr>
          <w:rFonts w:ascii="Arial" w:hAnsi="Arial" w:cs="Arial"/>
        </w:rPr>
        <w:t>considered</w:t>
      </w:r>
      <w:proofErr w:type="gramEnd"/>
      <w:r w:rsidR="0035277F" w:rsidRPr="00E63F90">
        <w:rPr>
          <w:rFonts w:ascii="Arial" w:hAnsi="Arial" w:cs="Arial"/>
        </w:rPr>
        <w:t xml:space="preserve"> a minimum or maximum.</w:t>
      </w:r>
      <w:r w:rsidR="00E63F90">
        <w:rPr>
          <w:rFonts w:ascii="Arial" w:hAnsi="Arial" w:cs="Arial"/>
        </w:rPr>
        <w:t xml:space="preserve"> </w:t>
      </w:r>
      <w:r w:rsidR="0035277F" w:rsidRPr="00E63F90">
        <w:rPr>
          <w:rFonts w:ascii="Arial" w:hAnsi="Arial" w:cs="Arial"/>
        </w:rPr>
        <w:t xml:space="preserve">Direct teaching responsibility should not exceed eighteen hours </w:t>
      </w:r>
      <w:r w:rsidR="00DD20E8">
        <w:rPr>
          <w:rFonts w:ascii="Arial" w:hAnsi="Arial" w:cs="Arial"/>
        </w:rPr>
        <w:t>per</w:t>
      </w:r>
      <w:r w:rsidR="0035277F" w:rsidRPr="00E63F90">
        <w:rPr>
          <w:rFonts w:ascii="Arial" w:hAnsi="Arial" w:cs="Arial"/>
        </w:rPr>
        <w:t xml:space="preserve"> week or </w:t>
      </w:r>
      <w:r w:rsidR="002A0CEE">
        <w:rPr>
          <w:rFonts w:ascii="Arial" w:hAnsi="Arial" w:cs="Arial"/>
        </w:rPr>
        <w:t>550</w:t>
      </w:r>
      <w:r w:rsidR="0035277F" w:rsidRPr="00E63F90">
        <w:rPr>
          <w:rFonts w:ascii="Arial" w:hAnsi="Arial" w:cs="Arial"/>
        </w:rPr>
        <w:t xml:space="preserve">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w:t>
      </w:r>
      <w:r w:rsidR="009461E4">
        <w:rPr>
          <w:rFonts w:ascii="Arial" w:hAnsi="Arial" w:cs="Arial"/>
        </w:rPr>
        <w:t>hours</w:t>
      </w:r>
      <w:r w:rsidR="0035277F" w:rsidRPr="00E63F90">
        <w:rPr>
          <w:rFonts w:ascii="Arial" w:hAnsi="Arial" w:cs="Arial"/>
        </w:rPr>
        <w:t xml:space="preserve"> per week limit inappropriate at certain times of the year:</w:t>
      </w:r>
    </w:p>
    <w:p w14:paraId="748F500B" w14:textId="77777777" w:rsidR="0035277F" w:rsidRPr="0035277F" w:rsidRDefault="0035277F" w:rsidP="003A431A">
      <w:pPr>
        <w:pStyle w:val="ListParagraph"/>
        <w:numPr>
          <w:ilvl w:val="0"/>
          <w:numId w:val="8"/>
        </w:numPr>
        <w:spacing w:after="0"/>
        <w:ind w:left="360" w:firstLine="698"/>
        <w:rPr>
          <w:rFonts w:ascii="Arial" w:hAnsi="Arial" w:cs="Arial"/>
        </w:rPr>
      </w:pPr>
      <w:r w:rsidRPr="0035277F">
        <w:rPr>
          <w:rFonts w:ascii="Arial" w:hAnsi="Arial" w:cs="Arial"/>
        </w:rPr>
        <w:lastRenderedPageBreak/>
        <w:t>art and design</w:t>
      </w:r>
    </w:p>
    <w:p w14:paraId="38FEAFC1" w14:textId="77777777" w:rsidR="0035277F" w:rsidRPr="0035277F" w:rsidRDefault="0035277F" w:rsidP="003A431A">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1DA95F66" w14:textId="77777777" w:rsidR="0035277F" w:rsidRPr="0035277F" w:rsidRDefault="0035277F" w:rsidP="003A431A">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05BD8F32" w14:textId="77777777" w:rsidR="0035277F" w:rsidRPr="0035277F" w:rsidRDefault="0035277F" w:rsidP="003A431A">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542B1B0C" w14:textId="63151FE0" w:rsidR="0035277F" w:rsidRDefault="00DD20E8" w:rsidP="003A431A">
      <w:pPr>
        <w:pStyle w:val="ListParagraph"/>
        <w:widowControl w:val="0"/>
        <w:rPr>
          <w:rFonts w:ascii="Arial" w:hAnsi="Arial" w:cs="Arial"/>
        </w:rPr>
      </w:pPr>
      <w:r>
        <w:rPr>
          <w:rFonts w:ascii="Arial" w:hAnsi="Arial" w:cs="Arial"/>
        </w:rPr>
        <w:t xml:space="preserve">However, the 550-hour annual maximum will only </w:t>
      </w:r>
      <w:proofErr w:type="gramStart"/>
      <w:r>
        <w:rPr>
          <w:rFonts w:ascii="Arial" w:hAnsi="Arial" w:cs="Arial"/>
        </w:rPr>
        <w:t>be exceeded</w:t>
      </w:r>
      <w:proofErr w:type="gramEnd"/>
      <w:r>
        <w:rPr>
          <w:rFonts w:ascii="Arial" w:hAnsi="Arial" w:cs="Arial"/>
        </w:rPr>
        <w:t xml:space="preserve"> </w:t>
      </w:r>
      <w:r w:rsidR="0035277F" w:rsidRPr="0035277F">
        <w:rPr>
          <w:rFonts w:ascii="Arial" w:hAnsi="Arial" w:cs="Arial"/>
        </w:rPr>
        <w:t>by mutual</w:t>
      </w:r>
      <w:r w:rsidR="00A03C15">
        <w:rPr>
          <w:rFonts w:ascii="Arial" w:hAnsi="Arial" w:cs="Arial"/>
        </w:rPr>
        <w:t xml:space="preserve"> agreement with management.</w:t>
      </w:r>
    </w:p>
    <w:p w14:paraId="6BD7C688" w14:textId="77777777" w:rsidR="002F2D9A" w:rsidRDefault="002F2D9A" w:rsidP="003A431A">
      <w:pPr>
        <w:pStyle w:val="ListParagraph"/>
        <w:spacing w:after="0"/>
        <w:ind w:left="360"/>
        <w:rPr>
          <w:rFonts w:ascii="Arial" w:hAnsi="Arial" w:cs="Arial"/>
        </w:rPr>
      </w:pPr>
    </w:p>
    <w:p w14:paraId="53C5658C" w14:textId="6E1F7EE7" w:rsidR="0045301D" w:rsidRDefault="00100224" w:rsidP="003A431A">
      <w:pPr>
        <w:spacing w:after="0"/>
        <w:rPr>
          <w:rFonts w:ascii="Arial" w:hAnsi="Arial" w:cs="Arial"/>
        </w:rPr>
      </w:pPr>
      <w:r>
        <w:rPr>
          <w:rFonts w:ascii="Arial" w:hAnsi="Arial" w:cs="Arial"/>
        </w:rPr>
        <w:t>More information</w:t>
      </w:r>
      <w:r w:rsidR="002F2D9A">
        <w:rPr>
          <w:rFonts w:ascii="Arial" w:hAnsi="Arial" w:cs="Arial"/>
        </w:rPr>
        <w:t xml:space="preserve"> about the university and the </w:t>
      </w:r>
      <w:r w:rsidR="00F168AA">
        <w:rPr>
          <w:rFonts w:ascii="Arial" w:hAnsi="Arial" w:cs="Arial"/>
        </w:rPr>
        <w:t>school</w:t>
      </w:r>
      <w:r>
        <w:rPr>
          <w:rFonts w:ascii="Arial" w:hAnsi="Arial" w:cs="Arial"/>
        </w:rPr>
        <w:t xml:space="preserve"> can </w:t>
      </w:r>
      <w:proofErr w:type="gramStart"/>
      <w:r>
        <w:rPr>
          <w:rFonts w:ascii="Arial" w:hAnsi="Arial" w:cs="Arial"/>
        </w:rPr>
        <w:t>be found</w:t>
      </w:r>
      <w:proofErr w:type="gramEnd"/>
      <w:r>
        <w:rPr>
          <w:rFonts w:ascii="Arial" w:hAnsi="Arial" w:cs="Arial"/>
        </w:rPr>
        <w:t xml:space="preserve"> by following the links below:</w:t>
      </w:r>
      <w:r w:rsidR="001456D0" w:rsidRPr="00100224">
        <w:rPr>
          <w:rFonts w:ascii="Arial" w:hAnsi="Arial" w:cs="Arial"/>
        </w:rPr>
        <w:t xml:space="preserve"> </w:t>
      </w:r>
    </w:p>
    <w:p w14:paraId="06BC10A3" w14:textId="2A5FB278" w:rsidR="00100224" w:rsidRDefault="00100224" w:rsidP="003A431A">
      <w:pPr>
        <w:spacing w:after="0"/>
        <w:ind w:firstLine="360"/>
        <w:rPr>
          <w:rFonts w:ascii="Arial" w:hAnsi="Arial" w:cs="Arial"/>
        </w:rPr>
      </w:pPr>
    </w:p>
    <w:p w14:paraId="2F8B6103" w14:textId="77777777" w:rsidR="004A3655" w:rsidRPr="004A3655" w:rsidRDefault="00F168AA" w:rsidP="003A431A">
      <w:pPr>
        <w:pStyle w:val="ListParagraph"/>
        <w:numPr>
          <w:ilvl w:val="0"/>
          <w:numId w:val="19"/>
        </w:numPr>
        <w:spacing w:after="0"/>
        <w:rPr>
          <w:rFonts w:ascii="Arial" w:hAnsi="Arial" w:cs="Arial"/>
          <w:color w:val="0000FF"/>
          <w:u w:val="single"/>
        </w:rPr>
      </w:pPr>
      <w:hyperlink r:id="rId15" w:history="1">
        <w:r w:rsidRPr="004A3655">
          <w:rPr>
            <w:rStyle w:val="Hyperlink"/>
            <w:rFonts w:ascii="Arial" w:hAnsi="Arial" w:cs="Arial"/>
          </w:rPr>
          <w:t>Academic departments</w:t>
        </w:r>
      </w:hyperlink>
      <w:r w:rsidRPr="004A3655">
        <w:rPr>
          <w:rFonts w:ascii="Arial" w:hAnsi="Arial" w:cs="Arial"/>
        </w:rPr>
        <w:t xml:space="preserve"> </w:t>
      </w:r>
    </w:p>
    <w:p w14:paraId="2C6D656A" w14:textId="6E538A2C" w:rsidR="00F168AA" w:rsidRPr="004A3655" w:rsidRDefault="008C4C85" w:rsidP="003A431A">
      <w:pPr>
        <w:pStyle w:val="ListParagraph"/>
        <w:numPr>
          <w:ilvl w:val="0"/>
          <w:numId w:val="19"/>
        </w:numPr>
        <w:spacing w:after="0"/>
        <w:rPr>
          <w:rFonts w:ascii="Arial" w:hAnsi="Arial" w:cs="Arial"/>
          <w:color w:val="0000FF"/>
          <w:u w:val="single"/>
        </w:rPr>
      </w:pPr>
      <w:hyperlink r:id="rId16" w:history="1">
        <w:r w:rsidRPr="004A3655">
          <w:rPr>
            <w:rStyle w:val="Hyperlink"/>
            <w:rFonts w:ascii="Arial" w:hAnsi="Arial" w:cs="Arial"/>
          </w:rPr>
          <w:t xml:space="preserve">Research and </w:t>
        </w:r>
        <w:r w:rsidR="009638C5">
          <w:rPr>
            <w:rStyle w:val="Hyperlink"/>
            <w:rFonts w:ascii="Arial" w:hAnsi="Arial" w:cs="Arial"/>
          </w:rPr>
          <w:t>Knowledge</w:t>
        </w:r>
      </w:hyperlink>
      <w:r w:rsidR="009638C5">
        <w:rPr>
          <w:rStyle w:val="Hyperlink"/>
          <w:rFonts w:ascii="Arial" w:hAnsi="Arial" w:cs="Arial"/>
        </w:rPr>
        <w:t xml:space="preserve"> Exchange</w:t>
      </w:r>
      <w:r w:rsidR="00F168AA" w:rsidRPr="004A3655">
        <w:rPr>
          <w:rFonts w:ascii="Arial" w:hAnsi="Arial" w:cs="Arial"/>
          <w:color w:val="0000FF"/>
          <w:u w:val="single"/>
        </w:rPr>
        <w:t xml:space="preserve"> </w:t>
      </w:r>
    </w:p>
    <w:p w14:paraId="626DDD2F" w14:textId="47245162" w:rsidR="008C4C85" w:rsidRDefault="008C4C85" w:rsidP="003A431A">
      <w:pPr>
        <w:pStyle w:val="ListParagraph"/>
        <w:numPr>
          <w:ilvl w:val="0"/>
          <w:numId w:val="19"/>
        </w:numPr>
        <w:spacing w:after="0"/>
        <w:rPr>
          <w:rFonts w:ascii="Arial" w:hAnsi="Arial" w:cs="Arial"/>
          <w:color w:val="0000FF"/>
          <w:u w:val="single"/>
        </w:rPr>
      </w:pPr>
      <w:hyperlink r:id="rId17" w:history="1">
        <w:r>
          <w:rPr>
            <w:rStyle w:val="Hyperlink"/>
            <w:rFonts w:ascii="Arial" w:hAnsi="Arial" w:cs="Arial"/>
          </w:rPr>
          <w:t>Professional services departments</w:t>
        </w:r>
      </w:hyperlink>
    </w:p>
    <w:p w14:paraId="6D553E52" w14:textId="7B964438" w:rsidR="000D48AF" w:rsidRPr="000D48AF" w:rsidRDefault="000D48AF" w:rsidP="003A431A">
      <w:pPr>
        <w:pStyle w:val="ListParagraph"/>
        <w:numPr>
          <w:ilvl w:val="0"/>
          <w:numId w:val="19"/>
        </w:numPr>
        <w:spacing w:after="0"/>
        <w:rPr>
          <w:rFonts w:ascii="Arial" w:hAnsi="Arial" w:cs="Arial"/>
        </w:rPr>
      </w:pPr>
      <w:r w:rsidRPr="1DE268A4">
        <w:rPr>
          <w:rFonts w:ascii="Arial" w:hAnsi="Arial" w:cs="Arial"/>
        </w:rPr>
        <w:t xml:space="preserve">University’s </w:t>
      </w:r>
      <w:hyperlink r:id="rId18">
        <w:r w:rsidR="4AABABC9" w:rsidRPr="1DE268A4">
          <w:rPr>
            <w:rStyle w:val="Hyperlink"/>
            <w:rFonts w:ascii="Arial" w:hAnsi="Arial" w:cs="Arial"/>
          </w:rPr>
          <w:t>Strategy 2019 - 2025</w:t>
        </w:r>
      </w:hyperlink>
      <w:r w:rsidRPr="1DE268A4">
        <w:rPr>
          <w:rFonts w:ascii="Arial" w:hAnsi="Arial" w:cs="Arial"/>
        </w:rPr>
        <w:t xml:space="preserve"> </w:t>
      </w:r>
    </w:p>
    <w:p w14:paraId="10EC086E" w14:textId="77777777" w:rsidR="00100224" w:rsidRDefault="00100224" w:rsidP="003A431A">
      <w:pPr>
        <w:spacing w:after="0"/>
      </w:pPr>
    </w:p>
    <w:p w14:paraId="495C3BAD" w14:textId="6E7F2683" w:rsidR="004A3655" w:rsidRPr="004A3655" w:rsidRDefault="00177727" w:rsidP="003A431A">
      <w:pPr>
        <w:spacing w:after="0"/>
        <w:rPr>
          <w:rFonts w:ascii="Arial" w:hAnsi="Arial" w:cs="Arial"/>
        </w:rPr>
      </w:pPr>
      <w:r w:rsidRPr="00100224">
        <w:rPr>
          <w:rFonts w:ascii="Arial" w:hAnsi="Arial" w:cs="Arial"/>
        </w:rPr>
        <w:t>The University has an attractive range of benefits</w:t>
      </w:r>
      <w:r w:rsidR="009461E4">
        <w:rPr>
          <w:rFonts w:ascii="Arial" w:hAnsi="Arial" w:cs="Arial"/>
        </w:rPr>
        <w:t>. You</w:t>
      </w:r>
      <w:r w:rsidRPr="00100224">
        <w:rPr>
          <w:rFonts w:ascii="Arial" w:hAnsi="Arial" w:cs="Arial"/>
        </w:rPr>
        <w:t xml:space="preserve"> can find more information </w:t>
      </w:r>
      <w:r w:rsidR="00F22221">
        <w:rPr>
          <w:rFonts w:ascii="Arial" w:hAnsi="Arial" w:cs="Arial"/>
        </w:rPr>
        <w:t>in</w:t>
      </w:r>
      <w:r w:rsidR="004A3655" w:rsidRPr="004A3655">
        <w:rPr>
          <w:rFonts w:ascii="Arial" w:hAnsi="Arial" w:cs="Arial"/>
        </w:rPr>
        <w:t xml:space="preserve"> the </w:t>
      </w:r>
      <w:hyperlink r:id="rId19" w:history="1">
        <w:r w:rsidR="004A3655" w:rsidRPr="004A3655">
          <w:rPr>
            <w:rStyle w:val="Hyperlink"/>
            <w:rFonts w:ascii="Arial" w:hAnsi="Arial" w:cs="Arial"/>
          </w:rPr>
          <w:t xml:space="preserve">Working </w:t>
        </w:r>
        <w:r w:rsidR="002E7219">
          <w:rPr>
            <w:rStyle w:val="Hyperlink"/>
            <w:rFonts w:ascii="Arial" w:hAnsi="Arial" w:cs="Arial"/>
          </w:rPr>
          <w:t>Here</w:t>
        </w:r>
      </w:hyperlink>
      <w:r w:rsidR="004A3655" w:rsidRPr="004A3655">
        <w:rPr>
          <w:rFonts w:ascii="Arial" w:hAnsi="Arial" w:cs="Arial"/>
        </w:rPr>
        <w:t xml:space="preserve"> section of our website</w:t>
      </w:r>
      <w:r w:rsidR="009461E4">
        <w:rPr>
          <w:rFonts w:ascii="Arial" w:hAnsi="Arial" w:cs="Arial"/>
        </w:rPr>
        <w:t>,</w:t>
      </w:r>
      <w:r w:rsidR="004A3655" w:rsidRPr="004A3655">
        <w:rPr>
          <w:rFonts w:ascii="Arial" w:hAnsi="Arial" w:cs="Arial"/>
        </w:rPr>
        <w:t xml:space="preserve"> </w:t>
      </w:r>
      <w:r w:rsidR="00F22221">
        <w:rPr>
          <w:rFonts w:ascii="Arial" w:hAnsi="Arial" w:cs="Arial"/>
        </w:rPr>
        <w:t xml:space="preserve">which </w:t>
      </w:r>
      <w:r w:rsidR="004A3655" w:rsidRPr="004A3655">
        <w:rPr>
          <w:rFonts w:ascii="Arial" w:hAnsi="Arial" w:cs="Arial"/>
        </w:rPr>
        <w:t xml:space="preserve">includes information on </w:t>
      </w:r>
      <w:hyperlink r:id="rId20" w:history="1">
        <w:r w:rsidR="004A3655" w:rsidRPr="004A3655">
          <w:rPr>
            <w:rStyle w:val="Hyperlink"/>
            <w:rFonts w:ascii="Arial" w:hAnsi="Arial" w:cs="Arial"/>
          </w:rPr>
          <w:t>Equality, diversity and inclusion</w:t>
        </w:r>
      </w:hyperlink>
      <w:r w:rsidR="004A3655" w:rsidRPr="004A3655">
        <w:rPr>
          <w:rFonts w:ascii="Arial" w:hAnsi="Arial" w:cs="Arial"/>
        </w:rPr>
        <w:t xml:space="preserve"> and </w:t>
      </w:r>
      <w:hyperlink r:id="rId21" w:history="1">
        <w:r w:rsidR="004A3655" w:rsidRPr="004A3655">
          <w:rPr>
            <w:rStyle w:val="Hyperlink"/>
            <w:rFonts w:ascii="Arial" w:hAnsi="Arial" w:cs="Arial"/>
          </w:rPr>
          <w:t>Benefits and facilities</w:t>
        </w:r>
      </w:hyperlink>
      <w:r w:rsidR="004A3655" w:rsidRPr="004A3655">
        <w:rPr>
          <w:rFonts w:ascii="Arial" w:hAnsi="Arial" w:cs="Arial"/>
        </w:rPr>
        <w:t>.</w:t>
      </w:r>
    </w:p>
    <w:p w14:paraId="500D685B" w14:textId="43FEE7BE" w:rsidR="009E7858" w:rsidRDefault="009E7858" w:rsidP="003A431A">
      <w:pPr>
        <w:widowControl w:val="0"/>
        <w:spacing w:after="0"/>
        <w:rPr>
          <w:rFonts w:ascii="Arial" w:hAnsi="Arial" w:cs="Arial"/>
          <w:highlight w:val="cyan"/>
        </w:rPr>
      </w:pPr>
    </w:p>
    <w:p w14:paraId="7C070690" w14:textId="77777777" w:rsidR="00507024" w:rsidRDefault="00507024" w:rsidP="003A431A">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6D66968C" w14:textId="28A5BA9D" w:rsidR="00CC2103" w:rsidRDefault="00CC2103" w:rsidP="003A431A">
      <w:pPr>
        <w:widowControl w:val="0"/>
        <w:tabs>
          <w:tab w:val="left" w:pos="2736"/>
        </w:tabs>
        <w:spacing w:after="0"/>
        <w:rPr>
          <w:rFonts w:ascii="Arial" w:hAnsi="Arial" w:cs="Arial"/>
        </w:rPr>
      </w:pPr>
      <w:r w:rsidRPr="00A029E2">
        <w:rPr>
          <w:rFonts w:ascii="Arial" w:hAnsi="Arial" w:cs="Arial"/>
        </w:rPr>
        <w:t>The University of Brighton welcomes job sharers. Job sharing is a way of working where two people share one full-time job, dividing the work, responsibilities, pay, holidays</w:t>
      </w:r>
      <w:r w:rsidR="00AD3498">
        <w:rPr>
          <w:rFonts w:ascii="Arial" w:hAnsi="Arial" w:cs="Arial"/>
        </w:rPr>
        <w:t>,</w:t>
      </w:r>
      <w:r w:rsidRPr="00A029E2">
        <w:rPr>
          <w:rFonts w:ascii="Arial" w:hAnsi="Arial" w:cs="Arial"/>
        </w:rPr>
        <w:t xml:space="preserve"> and other benefits between them proportionate to the hours each works, thereby increasing access to a wide range of jobs on a part-time basis</w:t>
      </w:r>
      <w:proofErr w:type="gramStart"/>
      <w:r w:rsidRPr="00A029E2">
        <w:rPr>
          <w:rFonts w:ascii="Arial" w:hAnsi="Arial" w:cs="Arial"/>
        </w:rPr>
        <w:t>.</w:t>
      </w:r>
      <w:r>
        <w:rPr>
          <w:rFonts w:ascii="Arial" w:hAnsi="Arial" w:cs="Arial"/>
        </w:rPr>
        <w:t xml:space="preserve">  </w:t>
      </w:r>
      <w:proofErr w:type="gramEnd"/>
      <w:r>
        <w:rPr>
          <w:rFonts w:ascii="Arial" w:hAnsi="Arial" w:cs="Arial"/>
        </w:rPr>
        <w:t xml:space="preserve">The advert for the post for which you are applying will indicate whether applications from job sharers can be considered (this may not be possible for a post that is already </w:t>
      </w:r>
      <w:r w:rsidR="00AD3498">
        <w:rPr>
          <w:rFonts w:ascii="Arial" w:hAnsi="Arial" w:cs="Arial"/>
        </w:rPr>
        <w:t>part-time,</w:t>
      </w:r>
      <w:r>
        <w:rPr>
          <w:rFonts w:ascii="Arial" w:hAnsi="Arial" w:cs="Arial"/>
        </w:rPr>
        <w:t xml:space="preserve"> for example)</w:t>
      </w:r>
      <w:r w:rsidR="00AD3498">
        <w:rPr>
          <w:rFonts w:ascii="Arial" w:hAnsi="Arial" w:cs="Arial"/>
        </w:rPr>
        <w:t>,</w:t>
      </w:r>
      <w:r>
        <w:rPr>
          <w:rFonts w:ascii="Arial" w:hAnsi="Arial" w:cs="Arial"/>
        </w:rPr>
        <w:t xml:space="preserve"> and further information can be found on the ‘Balancing Working Life’ section here </w:t>
      </w:r>
      <w:hyperlink r:id="rId22" w:history="1">
        <w:r w:rsidRPr="004A3655">
          <w:rPr>
            <w:rStyle w:val="Hyperlink"/>
            <w:rFonts w:ascii="Arial" w:hAnsi="Arial" w:cs="Arial"/>
          </w:rPr>
          <w:t>Benefits and facilities</w:t>
        </w:r>
      </w:hyperlink>
      <w:r>
        <w:rPr>
          <w:rFonts w:ascii="Arial" w:hAnsi="Arial" w:cs="Arial"/>
        </w:rPr>
        <w:t>.</w:t>
      </w:r>
    </w:p>
    <w:p w14:paraId="7446B5F3" w14:textId="0BCE424C" w:rsidR="0035277F" w:rsidRPr="00CC2103" w:rsidRDefault="0035277F" w:rsidP="003A431A">
      <w:pPr>
        <w:pStyle w:val="Heading2"/>
        <w:rPr>
          <w:i w:val="0"/>
          <w:sz w:val="22"/>
          <w:szCs w:val="22"/>
        </w:rPr>
      </w:pPr>
      <w:r w:rsidRPr="00CC2103">
        <w:rPr>
          <w:i w:val="0"/>
          <w:sz w:val="22"/>
          <w:szCs w:val="22"/>
        </w:rPr>
        <w:t>Professional development</w:t>
      </w:r>
      <w:r w:rsidR="00EB0C90" w:rsidRPr="00CC2103">
        <w:rPr>
          <w:i w:val="0"/>
          <w:sz w:val="22"/>
          <w:szCs w:val="22"/>
        </w:rPr>
        <w:t xml:space="preserve">/teaching </w:t>
      </w:r>
      <w:r w:rsidRPr="00CC2103">
        <w:rPr>
          <w:i w:val="0"/>
          <w:sz w:val="22"/>
          <w:szCs w:val="22"/>
        </w:rPr>
        <w:t xml:space="preserve"> </w:t>
      </w:r>
    </w:p>
    <w:p w14:paraId="37188F8F" w14:textId="77777777" w:rsidR="003A431A" w:rsidRDefault="003A431A" w:rsidP="003A431A">
      <w:pPr>
        <w:widowControl w:val="0"/>
        <w:spacing w:after="0" w:line="240" w:lineRule="atLeast"/>
        <w:rPr>
          <w:rFonts w:ascii="Arial" w:hAnsi="Arial" w:cs="Arial"/>
        </w:rPr>
      </w:pPr>
      <w:r w:rsidRPr="003A431A">
        <w:rPr>
          <w:rFonts w:ascii="Arial" w:hAnsi="Arial" w:cs="Arial"/>
        </w:rPr>
        <w:t xml:space="preserve">All new appointees </w:t>
      </w:r>
      <w:proofErr w:type="gramStart"/>
      <w:r w:rsidRPr="003A431A">
        <w:rPr>
          <w:rFonts w:ascii="Arial" w:hAnsi="Arial" w:cs="Arial"/>
        </w:rPr>
        <w:t>are required</w:t>
      </w:r>
      <w:proofErr w:type="gramEnd"/>
      <w:r w:rsidRPr="003A431A">
        <w:rPr>
          <w:rFonts w:ascii="Arial" w:hAnsi="Arial" w:cs="Arial"/>
        </w:rPr>
        <w:t xml:space="preserve"> to attend a </w:t>
      </w:r>
      <w:proofErr w:type="gramStart"/>
      <w:r w:rsidRPr="003A431A">
        <w:rPr>
          <w:rFonts w:ascii="Arial" w:hAnsi="Arial" w:cs="Arial"/>
        </w:rPr>
        <w:t>two day</w:t>
      </w:r>
      <w:proofErr w:type="gramEnd"/>
      <w:r w:rsidRPr="003A431A">
        <w:rPr>
          <w:rFonts w:ascii="Arial" w:hAnsi="Arial" w:cs="Arial"/>
        </w:rPr>
        <w:t xml:space="preserve"> Academic Induction programme to orient them to the context for learning and teaching at the university.</w:t>
      </w:r>
    </w:p>
    <w:p w14:paraId="2254A570" w14:textId="77777777" w:rsidR="003A431A" w:rsidRDefault="003A431A" w:rsidP="003A431A">
      <w:pPr>
        <w:widowControl w:val="0"/>
        <w:spacing w:after="0" w:line="240" w:lineRule="atLeast"/>
        <w:rPr>
          <w:rFonts w:ascii="Arial" w:hAnsi="Arial" w:cs="Arial"/>
        </w:rPr>
      </w:pPr>
    </w:p>
    <w:p w14:paraId="13752327" w14:textId="233EB0FD" w:rsidR="003A431A" w:rsidRDefault="003A431A" w:rsidP="003A431A">
      <w:pPr>
        <w:widowControl w:val="0"/>
        <w:spacing w:after="0" w:line="240" w:lineRule="atLeast"/>
        <w:rPr>
          <w:rFonts w:ascii="Arial" w:hAnsi="Arial" w:cs="Arial"/>
        </w:rPr>
      </w:pPr>
      <w:r w:rsidRPr="003A431A">
        <w:rPr>
          <w:rFonts w:ascii="Arial" w:hAnsi="Arial" w:cs="Arial"/>
        </w:rPr>
        <w:t>New lecturers/senior lecturers appointed on 0.4 contracts or above who have little or no previous experience of teaching in UK Higher Education, and who have not undertaken an equivalent course of study and training, are expected to take the part-time Postgraduate Certificate in Academic Practice in their first or second year in post.</w:t>
      </w:r>
    </w:p>
    <w:p w14:paraId="625AF739" w14:textId="77777777" w:rsidR="003A431A" w:rsidRPr="003A431A" w:rsidRDefault="003A431A" w:rsidP="003A431A">
      <w:pPr>
        <w:widowControl w:val="0"/>
        <w:spacing w:after="0" w:line="240" w:lineRule="atLeast"/>
        <w:rPr>
          <w:rFonts w:ascii="Arial" w:hAnsi="Arial" w:cs="Arial"/>
        </w:rPr>
      </w:pPr>
    </w:p>
    <w:p w14:paraId="0FD25D52" w14:textId="77777777" w:rsidR="003A431A" w:rsidRPr="003A431A" w:rsidRDefault="003A431A" w:rsidP="003A431A">
      <w:pPr>
        <w:widowControl w:val="0"/>
        <w:spacing w:after="0" w:line="240" w:lineRule="atLeast"/>
        <w:rPr>
          <w:rFonts w:ascii="Arial" w:hAnsi="Arial" w:cs="Arial"/>
        </w:rPr>
      </w:pPr>
      <w:r w:rsidRPr="003A431A">
        <w:rPr>
          <w:rFonts w:ascii="Arial" w:hAnsi="Arial" w:cs="Arial"/>
        </w:rPr>
        <w:t xml:space="preserve">The course provides opportunities to explore a range of practical approaches to supporting students’ learning, and to reflect upon the process of developing as an educator. By negotiation with the relevant Dean/Associate Dean of School, teaching timetables </w:t>
      </w:r>
      <w:proofErr w:type="gramStart"/>
      <w:r w:rsidRPr="003A431A">
        <w:rPr>
          <w:rFonts w:ascii="Arial" w:hAnsi="Arial" w:cs="Arial"/>
        </w:rPr>
        <w:t>are adjusted</w:t>
      </w:r>
      <w:proofErr w:type="gramEnd"/>
      <w:r w:rsidRPr="003A431A">
        <w:rPr>
          <w:rFonts w:ascii="Arial" w:hAnsi="Arial" w:cs="Arial"/>
        </w:rPr>
        <w:t xml:space="preserve"> to enable the new lecturer to participate effectively in the course. </w:t>
      </w:r>
      <w:proofErr w:type="gramStart"/>
      <w:r w:rsidRPr="003A431A">
        <w:rPr>
          <w:rFonts w:ascii="Arial" w:hAnsi="Arial" w:cs="Arial"/>
        </w:rPr>
        <w:t>The course is accredited by Advance</w:t>
      </w:r>
      <w:proofErr w:type="gramEnd"/>
      <w:r w:rsidRPr="003A431A">
        <w:rPr>
          <w:rFonts w:ascii="Arial" w:hAnsi="Arial" w:cs="Arial"/>
        </w:rPr>
        <w:t xml:space="preserve"> HE, the national professional body for teachers in Higher Education, and successful completion leads to professional recognition as a Fellow. Lecturers/Senior</w:t>
      </w:r>
    </w:p>
    <w:p w14:paraId="1452D794" w14:textId="77777777" w:rsidR="003A431A" w:rsidRDefault="003A431A" w:rsidP="003A431A">
      <w:pPr>
        <w:widowControl w:val="0"/>
        <w:spacing w:after="0" w:line="240" w:lineRule="atLeast"/>
        <w:rPr>
          <w:rFonts w:ascii="Arial" w:hAnsi="Arial" w:cs="Arial"/>
        </w:rPr>
      </w:pPr>
      <w:r w:rsidRPr="003A431A">
        <w:rPr>
          <w:rFonts w:ascii="Arial" w:hAnsi="Arial" w:cs="Arial"/>
        </w:rPr>
        <w:t xml:space="preserve">Lecturers with existing experience who do not hold a category of Advance HE Fellowship </w:t>
      </w:r>
      <w:proofErr w:type="gramStart"/>
      <w:r w:rsidRPr="003A431A">
        <w:rPr>
          <w:rFonts w:ascii="Arial" w:hAnsi="Arial" w:cs="Arial"/>
        </w:rPr>
        <w:t>are expected</w:t>
      </w:r>
      <w:proofErr w:type="gramEnd"/>
      <w:r w:rsidRPr="003A431A">
        <w:rPr>
          <w:rFonts w:ascii="Arial" w:hAnsi="Arial" w:cs="Arial"/>
        </w:rPr>
        <w:t xml:space="preserve"> to gain the appropriate category (normally Fellowship) via the Professional Development and Recognition (PRD) Scheme. Both the PGCAP and </w:t>
      </w:r>
      <w:proofErr w:type="gramStart"/>
      <w:r w:rsidRPr="003A431A">
        <w:rPr>
          <w:rFonts w:ascii="Arial" w:hAnsi="Arial" w:cs="Arial"/>
        </w:rPr>
        <w:t>the PRD Scheme are run by the University’s Learning and Teaching Hub</w:t>
      </w:r>
      <w:proofErr w:type="gramEnd"/>
      <w:r w:rsidRPr="003A431A">
        <w:rPr>
          <w:rFonts w:ascii="Arial" w:hAnsi="Arial" w:cs="Arial"/>
        </w:rPr>
        <w:t>.</w:t>
      </w:r>
    </w:p>
    <w:p w14:paraId="49E20B64" w14:textId="77777777" w:rsidR="003A431A" w:rsidRPr="003A431A" w:rsidRDefault="003A431A" w:rsidP="003A431A">
      <w:pPr>
        <w:widowControl w:val="0"/>
        <w:spacing w:after="0" w:line="240" w:lineRule="atLeast"/>
        <w:rPr>
          <w:rFonts w:ascii="Arial" w:hAnsi="Arial" w:cs="Arial"/>
        </w:rPr>
      </w:pPr>
    </w:p>
    <w:p w14:paraId="4924F280" w14:textId="77777777" w:rsidR="003A431A" w:rsidRDefault="003A431A" w:rsidP="003A431A">
      <w:pPr>
        <w:widowControl w:val="0"/>
        <w:spacing w:after="0" w:line="240" w:lineRule="atLeast"/>
        <w:rPr>
          <w:rFonts w:ascii="Arial" w:hAnsi="Arial" w:cs="Arial"/>
        </w:rPr>
      </w:pPr>
      <w:r w:rsidRPr="003A431A">
        <w:rPr>
          <w:rFonts w:ascii="Arial" w:hAnsi="Arial" w:cs="Arial"/>
        </w:rPr>
        <w:t xml:space="preserve">The Learning and Teaching Hub also runs the Introduction to Teaching and Learning in Higher Education (ITLHE), a short two day course for those new to teaching (suitable for those on contracts of less than 0.4), and workshops, events and consultancy for all </w:t>
      </w:r>
      <w:r w:rsidRPr="003A431A">
        <w:rPr>
          <w:rFonts w:ascii="Arial" w:hAnsi="Arial" w:cs="Arial"/>
        </w:rPr>
        <w:lastRenderedPageBreak/>
        <w:t>academic staff and course teams across the university. Further information is available on our website.</w:t>
      </w:r>
    </w:p>
    <w:p w14:paraId="32B83FD3" w14:textId="77777777" w:rsidR="003A431A" w:rsidRPr="003A431A" w:rsidRDefault="003A431A" w:rsidP="003A431A">
      <w:pPr>
        <w:widowControl w:val="0"/>
        <w:spacing w:after="0" w:line="240" w:lineRule="atLeast"/>
        <w:rPr>
          <w:rFonts w:ascii="Arial" w:hAnsi="Arial" w:cs="Arial"/>
        </w:rPr>
      </w:pPr>
    </w:p>
    <w:p w14:paraId="2977F902" w14:textId="77777777" w:rsidR="003A431A" w:rsidRPr="003A431A" w:rsidRDefault="003A431A" w:rsidP="003A431A">
      <w:pPr>
        <w:widowControl w:val="0"/>
        <w:spacing w:after="0" w:line="240" w:lineRule="atLeast"/>
        <w:rPr>
          <w:rFonts w:ascii="Arial" w:hAnsi="Arial" w:cs="Arial"/>
        </w:rPr>
      </w:pPr>
      <w:r w:rsidRPr="003A431A">
        <w:rPr>
          <w:rFonts w:ascii="Arial" w:hAnsi="Arial" w:cs="Arial"/>
        </w:rPr>
        <w:t xml:space="preserve">The successful applicant will </w:t>
      </w:r>
      <w:proofErr w:type="gramStart"/>
      <w:r w:rsidRPr="003A431A">
        <w:rPr>
          <w:rFonts w:ascii="Arial" w:hAnsi="Arial" w:cs="Arial"/>
        </w:rPr>
        <w:t>be provided</w:t>
      </w:r>
      <w:proofErr w:type="gramEnd"/>
      <w:r w:rsidRPr="003A431A">
        <w:rPr>
          <w:rFonts w:ascii="Arial" w:hAnsi="Arial" w:cs="Arial"/>
        </w:rPr>
        <w:t xml:space="preserve"> with further information about routes to HEA Fellowship, as well as other professional development opportunities at the time of appointment.</w:t>
      </w:r>
    </w:p>
    <w:p w14:paraId="38D15AE9" w14:textId="77777777" w:rsidR="006D67FD" w:rsidRDefault="006D67FD" w:rsidP="003A431A">
      <w:pPr>
        <w:widowControl w:val="0"/>
        <w:spacing w:after="0" w:line="240" w:lineRule="atLeast"/>
        <w:rPr>
          <w:rFonts w:ascii="Arial" w:hAnsi="Arial" w:cs="Arial"/>
        </w:rPr>
      </w:pPr>
    </w:p>
    <w:p w14:paraId="25241349" w14:textId="0DCE5814" w:rsidR="00CC2103" w:rsidRDefault="00CC2103" w:rsidP="003A431A">
      <w:pPr>
        <w:widowControl w:val="0"/>
        <w:spacing w:after="0" w:line="240" w:lineRule="atLeast"/>
        <w:rPr>
          <w:rFonts w:ascii="Arial" w:hAnsi="Arial" w:cs="Arial"/>
        </w:rPr>
      </w:pPr>
    </w:p>
    <w:p w14:paraId="74E19998" w14:textId="77777777" w:rsidR="00CC2103" w:rsidRDefault="00CC2103" w:rsidP="003A431A">
      <w:pPr>
        <w:widowControl w:val="0"/>
        <w:spacing w:after="0" w:line="240" w:lineRule="atLeast"/>
        <w:rPr>
          <w:rFonts w:ascii="Arial" w:hAnsi="Arial" w:cs="Arial"/>
        </w:rPr>
      </w:pPr>
    </w:p>
    <w:p w14:paraId="40F627A2" w14:textId="1E934AEA" w:rsidR="00CC2103" w:rsidRPr="006D67FD" w:rsidRDefault="00CC2103" w:rsidP="003A431A">
      <w:pPr>
        <w:widowControl w:val="0"/>
        <w:spacing w:after="0" w:line="240" w:lineRule="atLeast"/>
        <w:rPr>
          <w:rFonts w:ascii="Arial" w:hAnsi="Arial" w:cs="Arial"/>
        </w:rPr>
      </w:pPr>
      <w:r>
        <w:rPr>
          <w:rFonts w:ascii="Arial" w:hAnsi="Arial" w:cs="Arial"/>
        </w:rPr>
        <w:t xml:space="preserve">Date:  </w:t>
      </w:r>
      <w:r w:rsidR="003A0CF8">
        <w:rPr>
          <w:rFonts w:ascii="Arial" w:hAnsi="Arial" w:cs="Arial"/>
        </w:rPr>
        <w:t>20th</w:t>
      </w:r>
      <w:r w:rsidR="00FF63AB">
        <w:rPr>
          <w:rFonts w:ascii="Arial" w:hAnsi="Arial" w:cs="Arial"/>
        </w:rPr>
        <w:t xml:space="preserve"> </w:t>
      </w:r>
      <w:r w:rsidR="003A0CF8">
        <w:rPr>
          <w:rFonts w:ascii="Arial" w:hAnsi="Arial" w:cs="Arial"/>
        </w:rPr>
        <w:t>May</w:t>
      </w:r>
      <w:r w:rsidR="00FF63AB">
        <w:rPr>
          <w:rFonts w:ascii="Arial" w:hAnsi="Arial" w:cs="Arial"/>
        </w:rPr>
        <w:t xml:space="preserve"> 202</w:t>
      </w:r>
      <w:r w:rsidR="003A0CF8">
        <w:rPr>
          <w:rFonts w:ascii="Arial" w:hAnsi="Arial" w:cs="Arial"/>
        </w:rPr>
        <w:t>4</w:t>
      </w:r>
    </w:p>
    <w:sectPr w:rsidR="00CC2103" w:rsidRPr="006D67FD" w:rsidSect="003A431A">
      <w:headerReference w:type="default" r:id="rId2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8B06E" w14:textId="77777777" w:rsidR="009165F8" w:rsidRDefault="009165F8" w:rsidP="000742F4">
      <w:pPr>
        <w:spacing w:after="0" w:line="240" w:lineRule="auto"/>
      </w:pPr>
      <w:r>
        <w:separator/>
      </w:r>
    </w:p>
  </w:endnote>
  <w:endnote w:type="continuationSeparator" w:id="0">
    <w:p w14:paraId="36E4BF6A" w14:textId="77777777" w:rsidR="009165F8" w:rsidRDefault="009165F8"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0DBE6" w14:textId="77777777" w:rsidR="009165F8" w:rsidRDefault="009165F8" w:rsidP="000742F4">
      <w:pPr>
        <w:spacing w:after="0" w:line="240" w:lineRule="auto"/>
      </w:pPr>
      <w:r>
        <w:separator/>
      </w:r>
    </w:p>
  </w:footnote>
  <w:footnote w:type="continuationSeparator" w:id="0">
    <w:p w14:paraId="2B592077" w14:textId="77777777" w:rsidR="009165F8" w:rsidRDefault="009165F8"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25E"/>
    <w:multiLevelType w:val="hybridMultilevel"/>
    <w:tmpl w:val="38DEE6F2"/>
    <w:lvl w:ilvl="0" w:tplc="46E087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23E47"/>
    <w:multiLevelType w:val="hybridMultilevel"/>
    <w:tmpl w:val="09E29138"/>
    <w:lvl w:ilvl="0" w:tplc="B7ACF3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FC1DE8"/>
    <w:multiLevelType w:val="hybridMultilevel"/>
    <w:tmpl w:val="577496BA"/>
    <w:lvl w:ilvl="0" w:tplc="0F4E72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E7C98"/>
    <w:multiLevelType w:val="multilevel"/>
    <w:tmpl w:val="279E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8928D8"/>
    <w:multiLevelType w:val="hybridMultilevel"/>
    <w:tmpl w:val="20B4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F3E68"/>
    <w:multiLevelType w:val="hybridMultilevel"/>
    <w:tmpl w:val="97866C68"/>
    <w:lvl w:ilvl="0" w:tplc="0F4E72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279A5"/>
    <w:multiLevelType w:val="multilevel"/>
    <w:tmpl w:val="FBEA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21"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190CB0"/>
    <w:multiLevelType w:val="hybridMultilevel"/>
    <w:tmpl w:val="96522B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D07126"/>
    <w:multiLevelType w:val="hybridMultilevel"/>
    <w:tmpl w:val="1D8C04B0"/>
    <w:lvl w:ilvl="0" w:tplc="0F4E72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27D9B"/>
    <w:multiLevelType w:val="hybridMultilevel"/>
    <w:tmpl w:val="9D8211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2517313">
    <w:abstractNumId w:val="24"/>
  </w:num>
  <w:num w:numId="2" w16cid:durableId="1491676642">
    <w:abstractNumId w:val="25"/>
  </w:num>
  <w:num w:numId="3" w16cid:durableId="377360324">
    <w:abstractNumId w:val="21"/>
  </w:num>
  <w:num w:numId="4" w16cid:durableId="575550502">
    <w:abstractNumId w:val="22"/>
  </w:num>
  <w:num w:numId="5" w16cid:durableId="605037272">
    <w:abstractNumId w:val="16"/>
  </w:num>
  <w:num w:numId="6" w16cid:durableId="1150561160">
    <w:abstractNumId w:val="8"/>
  </w:num>
  <w:num w:numId="7" w16cid:durableId="1988897764">
    <w:abstractNumId w:val="10"/>
  </w:num>
  <w:num w:numId="8" w16cid:durableId="1357732119">
    <w:abstractNumId w:val="9"/>
  </w:num>
  <w:num w:numId="9" w16cid:durableId="501892192">
    <w:abstractNumId w:val="18"/>
  </w:num>
  <w:num w:numId="10" w16cid:durableId="1439332391">
    <w:abstractNumId w:val="4"/>
  </w:num>
  <w:num w:numId="11" w16cid:durableId="1368600993">
    <w:abstractNumId w:val="7"/>
  </w:num>
  <w:num w:numId="12" w16cid:durableId="1699818969">
    <w:abstractNumId w:val="14"/>
  </w:num>
  <w:num w:numId="13" w16cid:durableId="1428114201">
    <w:abstractNumId w:val="19"/>
  </w:num>
  <w:num w:numId="14" w16cid:durableId="157384447">
    <w:abstractNumId w:val="27"/>
  </w:num>
  <w:num w:numId="15" w16cid:durableId="978992242">
    <w:abstractNumId w:val="13"/>
  </w:num>
  <w:num w:numId="16" w16cid:durableId="969751906">
    <w:abstractNumId w:val="20"/>
  </w:num>
  <w:num w:numId="17" w16cid:durableId="2022971248">
    <w:abstractNumId w:val="15"/>
  </w:num>
  <w:num w:numId="18" w16cid:durableId="166478073">
    <w:abstractNumId w:val="17"/>
  </w:num>
  <w:num w:numId="19" w16cid:durableId="382140906">
    <w:abstractNumId w:val="2"/>
  </w:num>
  <w:num w:numId="20" w16cid:durableId="1282883365">
    <w:abstractNumId w:val="0"/>
  </w:num>
  <w:num w:numId="21" w16cid:durableId="1550023076">
    <w:abstractNumId w:val="1"/>
  </w:num>
  <w:num w:numId="22" w16cid:durableId="277179195">
    <w:abstractNumId w:val="11"/>
  </w:num>
  <w:num w:numId="23" w16cid:durableId="1413238636">
    <w:abstractNumId w:val="3"/>
  </w:num>
  <w:num w:numId="24" w16cid:durableId="858544026">
    <w:abstractNumId w:val="26"/>
  </w:num>
  <w:num w:numId="25" w16cid:durableId="1837576807">
    <w:abstractNumId w:val="23"/>
  </w:num>
  <w:num w:numId="26" w16cid:durableId="1699311453">
    <w:abstractNumId w:val="6"/>
  </w:num>
  <w:num w:numId="27" w16cid:durableId="1679455278">
    <w:abstractNumId w:val="28"/>
  </w:num>
  <w:num w:numId="28" w16cid:durableId="544219580">
    <w:abstractNumId w:val="5"/>
  </w:num>
  <w:num w:numId="29" w16cid:durableId="13950043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6C32"/>
    <w:rsid w:val="00026A82"/>
    <w:rsid w:val="00031F3C"/>
    <w:rsid w:val="000353AB"/>
    <w:rsid w:val="00037204"/>
    <w:rsid w:val="00042719"/>
    <w:rsid w:val="0004514C"/>
    <w:rsid w:val="0004743D"/>
    <w:rsid w:val="0006008C"/>
    <w:rsid w:val="000742F4"/>
    <w:rsid w:val="000B062F"/>
    <w:rsid w:val="000B6B08"/>
    <w:rsid w:val="000C69AB"/>
    <w:rsid w:val="000C7F05"/>
    <w:rsid w:val="000D48AF"/>
    <w:rsid w:val="000F022E"/>
    <w:rsid w:val="000F0842"/>
    <w:rsid w:val="00100224"/>
    <w:rsid w:val="001008A2"/>
    <w:rsid w:val="001170F9"/>
    <w:rsid w:val="001456D0"/>
    <w:rsid w:val="00157530"/>
    <w:rsid w:val="00157E55"/>
    <w:rsid w:val="0017581A"/>
    <w:rsid w:val="001769C2"/>
    <w:rsid w:val="00177727"/>
    <w:rsid w:val="00192055"/>
    <w:rsid w:val="00193092"/>
    <w:rsid w:val="001A55AD"/>
    <w:rsid w:val="001A7612"/>
    <w:rsid w:val="001D3CC4"/>
    <w:rsid w:val="001F0B98"/>
    <w:rsid w:val="001F74DC"/>
    <w:rsid w:val="00207619"/>
    <w:rsid w:val="002254FA"/>
    <w:rsid w:val="00232C55"/>
    <w:rsid w:val="00236665"/>
    <w:rsid w:val="002409F7"/>
    <w:rsid w:val="00251CF9"/>
    <w:rsid w:val="002629BC"/>
    <w:rsid w:val="0027084C"/>
    <w:rsid w:val="00271414"/>
    <w:rsid w:val="00272E74"/>
    <w:rsid w:val="00273CB6"/>
    <w:rsid w:val="00274C5F"/>
    <w:rsid w:val="002805AA"/>
    <w:rsid w:val="00294B38"/>
    <w:rsid w:val="002A0CEE"/>
    <w:rsid w:val="002C19E8"/>
    <w:rsid w:val="002E5D71"/>
    <w:rsid w:val="002E7219"/>
    <w:rsid w:val="002F2D9A"/>
    <w:rsid w:val="002F4262"/>
    <w:rsid w:val="002F6267"/>
    <w:rsid w:val="0030586C"/>
    <w:rsid w:val="00317FF7"/>
    <w:rsid w:val="003361D0"/>
    <w:rsid w:val="0034070B"/>
    <w:rsid w:val="00350424"/>
    <w:rsid w:val="0035277F"/>
    <w:rsid w:val="003529B3"/>
    <w:rsid w:val="003648EB"/>
    <w:rsid w:val="00365C5A"/>
    <w:rsid w:val="00373662"/>
    <w:rsid w:val="00394E32"/>
    <w:rsid w:val="003A0CF8"/>
    <w:rsid w:val="003A291C"/>
    <w:rsid w:val="003A431A"/>
    <w:rsid w:val="003A64F2"/>
    <w:rsid w:val="003A6FCD"/>
    <w:rsid w:val="003B1D54"/>
    <w:rsid w:val="003D0706"/>
    <w:rsid w:val="003D1C54"/>
    <w:rsid w:val="003D2A5E"/>
    <w:rsid w:val="003D5B47"/>
    <w:rsid w:val="003E1BDE"/>
    <w:rsid w:val="003F08D0"/>
    <w:rsid w:val="003F28EB"/>
    <w:rsid w:val="003F7D08"/>
    <w:rsid w:val="004073E1"/>
    <w:rsid w:val="00421970"/>
    <w:rsid w:val="004373EE"/>
    <w:rsid w:val="00446CF8"/>
    <w:rsid w:val="0045301D"/>
    <w:rsid w:val="00454C7C"/>
    <w:rsid w:val="00467AD9"/>
    <w:rsid w:val="004A1203"/>
    <w:rsid w:val="004A284C"/>
    <w:rsid w:val="004A3655"/>
    <w:rsid w:val="004A7BEB"/>
    <w:rsid w:val="004C4BC4"/>
    <w:rsid w:val="004C702A"/>
    <w:rsid w:val="004D3EFE"/>
    <w:rsid w:val="004D5931"/>
    <w:rsid w:val="00502E3A"/>
    <w:rsid w:val="005031C4"/>
    <w:rsid w:val="00505D34"/>
    <w:rsid w:val="00507024"/>
    <w:rsid w:val="00517834"/>
    <w:rsid w:val="005260C9"/>
    <w:rsid w:val="00532368"/>
    <w:rsid w:val="005362AD"/>
    <w:rsid w:val="0054409E"/>
    <w:rsid w:val="00546618"/>
    <w:rsid w:val="0054798C"/>
    <w:rsid w:val="0056483B"/>
    <w:rsid w:val="00567294"/>
    <w:rsid w:val="00570532"/>
    <w:rsid w:val="00581392"/>
    <w:rsid w:val="0058559D"/>
    <w:rsid w:val="005933B3"/>
    <w:rsid w:val="00596F17"/>
    <w:rsid w:val="005A2304"/>
    <w:rsid w:val="005A27CE"/>
    <w:rsid w:val="005A51C2"/>
    <w:rsid w:val="005A7018"/>
    <w:rsid w:val="005A7AA8"/>
    <w:rsid w:val="005C18CC"/>
    <w:rsid w:val="005C1C9E"/>
    <w:rsid w:val="005C40B4"/>
    <w:rsid w:val="005C5FB8"/>
    <w:rsid w:val="005D40DA"/>
    <w:rsid w:val="005D4B7F"/>
    <w:rsid w:val="005D58BF"/>
    <w:rsid w:val="005D7B73"/>
    <w:rsid w:val="005E06DC"/>
    <w:rsid w:val="005E3C09"/>
    <w:rsid w:val="005E6453"/>
    <w:rsid w:val="005F7418"/>
    <w:rsid w:val="00606674"/>
    <w:rsid w:val="00612396"/>
    <w:rsid w:val="00623C07"/>
    <w:rsid w:val="00625655"/>
    <w:rsid w:val="006372DE"/>
    <w:rsid w:val="00657406"/>
    <w:rsid w:val="00664507"/>
    <w:rsid w:val="00666063"/>
    <w:rsid w:val="0066680D"/>
    <w:rsid w:val="00690D98"/>
    <w:rsid w:val="006A565C"/>
    <w:rsid w:val="006B168C"/>
    <w:rsid w:val="006C19B1"/>
    <w:rsid w:val="006C1D57"/>
    <w:rsid w:val="006C48CC"/>
    <w:rsid w:val="006D2195"/>
    <w:rsid w:val="006D67FD"/>
    <w:rsid w:val="006E143D"/>
    <w:rsid w:val="006F2492"/>
    <w:rsid w:val="006F2B66"/>
    <w:rsid w:val="006F4351"/>
    <w:rsid w:val="006F6E35"/>
    <w:rsid w:val="006F7241"/>
    <w:rsid w:val="00707C7F"/>
    <w:rsid w:val="00725041"/>
    <w:rsid w:val="00725793"/>
    <w:rsid w:val="00725AC7"/>
    <w:rsid w:val="00733293"/>
    <w:rsid w:val="007370F5"/>
    <w:rsid w:val="0074287F"/>
    <w:rsid w:val="00746DA0"/>
    <w:rsid w:val="00766871"/>
    <w:rsid w:val="00777EB5"/>
    <w:rsid w:val="00784745"/>
    <w:rsid w:val="007B006D"/>
    <w:rsid w:val="007C3EDA"/>
    <w:rsid w:val="007E4E28"/>
    <w:rsid w:val="007E6441"/>
    <w:rsid w:val="008016F9"/>
    <w:rsid w:val="008146D1"/>
    <w:rsid w:val="008433D8"/>
    <w:rsid w:val="0084797B"/>
    <w:rsid w:val="00851A8C"/>
    <w:rsid w:val="00852104"/>
    <w:rsid w:val="00856BFE"/>
    <w:rsid w:val="00863BF6"/>
    <w:rsid w:val="00872D62"/>
    <w:rsid w:val="0088037C"/>
    <w:rsid w:val="008C10AF"/>
    <w:rsid w:val="008C1510"/>
    <w:rsid w:val="008C3124"/>
    <w:rsid w:val="008C4C85"/>
    <w:rsid w:val="008F25E6"/>
    <w:rsid w:val="008F5614"/>
    <w:rsid w:val="00906F24"/>
    <w:rsid w:val="00910B42"/>
    <w:rsid w:val="00915DBD"/>
    <w:rsid w:val="009165F8"/>
    <w:rsid w:val="009209EB"/>
    <w:rsid w:val="00922E48"/>
    <w:rsid w:val="00932AF5"/>
    <w:rsid w:val="00932CBA"/>
    <w:rsid w:val="009461E4"/>
    <w:rsid w:val="00951603"/>
    <w:rsid w:val="009638C5"/>
    <w:rsid w:val="009674F2"/>
    <w:rsid w:val="009740C3"/>
    <w:rsid w:val="009A5F25"/>
    <w:rsid w:val="009B581F"/>
    <w:rsid w:val="009D1E05"/>
    <w:rsid w:val="009D70D5"/>
    <w:rsid w:val="009D7710"/>
    <w:rsid w:val="009E4305"/>
    <w:rsid w:val="009E7858"/>
    <w:rsid w:val="009F51B5"/>
    <w:rsid w:val="00A007BC"/>
    <w:rsid w:val="00A03C15"/>
    <w:rsid w:val="00A07793"/>
    <w:rsid w:val="00A13123"/>
    <w:rsid w:val="00A14BC8"/>
    <w:rsid w:val="00A16D2A"/>
    <w:rsid w:val="00A368E8"/>
    <w:rsid w:val="00A60E4E"/>
    <w:rsid w:val="00A62E3B"/>
    <w:rsid w:val="00A6540A"/>
    <w:rsid w:val="00A72892"/>
    <w:rsid w:val="00A744F9"/>
    <w:rsid w:val="00A81672"/>
    <w:rsid w:val="00A84FD0"/>
    <w:rsid w:val="00A87122"/>
    <w:rsid w:val="00A90952"/>
    <w:rsid w:val="00A931FD"/>
    <w:rsid w:val="00A965A8"/>
    <w:rsid w:val="00A96B5A"/>
    <w:rsid w:val="00AA64B7"/>
    <w:rsid w:val="00AB523C"/>
    <w:rsid w:val="00AD3498"/>
    <w:rsid w:val="00AF0D3F"/>
    <w:rsid w:val="00AF5CCA"/>
    <w:rsid w:val="00B034F6"/>
    <w:rsid w:val="00B110A8"/>
    <w:rsid w:val="00B2213C"/>
    <w:rsid w:val="00B26F74"/>
    <w:rsid w:val="00B27517"/>
    <w:rsid w:val="00B30E4E"/>
    <w:rsid w:val="00B34170"/>
    <w:rsid w:val="00B50492"/>
    <w:rsid w:val="00B548DE"/>
    <w:rsid w:val="00B62F6E"/>
    <w:rsid w:val="00B770E4"/>
    <w:rsid w:val="00B97338"/>
    <w:rsid w:val="00B979C6"/>
    <w:rsid w:val="00BA3752"/>
    <w:rsid w:val="00BD03C2"/>
    <w:rsid w:val="00BD4149"/>
    <w:rsid w:val="00BD74A5"/>
    <w:rsid w:val="00C04725"/>
    <w:rsid w:val="00C05B28"/>
    <w:rsid w:val="00C05DE9"/>
    <w:rsid w:val="00C1212D"/>
    <w:rsid w:val="00C13E4C"/>
    <w:rsid w:val="00C2109F"/>
    <w:rsid w:val="00C37A9F"/>
    <w:rsid w:val="00C40263"/>
    <w:rsid w:val="00C53FCA"/>
    <w:rsid w:val="00C542DC"/>
    <w:rsid w:val="00C713EB"/>
    <w:rsid w:val="00C747C6"/>
    <w:rsid w:val="00C82F11"/>
    <w:rsid w:val="00C8441A"/>
    <w:rsid w:val="00C84851"/>
    <w:rsid w:val="00C860AA"/>
    <w:rsid w:val="00C97663"/>
    <w:rsid w:val="00CA1FF7"/>
    <w:rsid w:val="00CA56D7"/>
    <w:rsid w:val="00CA6B22"/>
    <w:rsid w:val="00CC2103"/>
    <w:rsid w:val="00CC4320"/>
    <w:rsid w:val="00CD1AAD"/>
    <w:rsid w:val="00CD2261"/>
    <w:rsid w:val="00CE15D8"/>
    <w:rsid w:val="00CF223D"/>
    <w:rsid w:val="00D01595"/>
    <w:rsid w:val="00D01A7A"/>
    <w:rsid w:val="00D15262"/>
    <w:rsid w:val="00D3130B"/>
    <w:rsid w:val="00D400C4"/>
    <w:rsid w:val="00D468C9"/>
    <w:rsid w:val="00D50180"/>
    <w:rsid w:val="00D5750E"/>
    <w:rsid w:val="00D62F79"/>
    <w:rsid w:val="00D80751"/>
    <w:rsid w:val="00D868F7"/>
    <w:rsid w:val="00DB00E4"/>
    <w:rsid w:val="00DB5F14"/>
    <w:rsid w:val="00DB628D"/>
    <w:rsid w:val="00DC231F"/>
    <w:rsid w:val="00DC2C1C"/>
    <w:rsid w:val="00DC681B"/>
    <w:rsid w:val="00DD20E8"/>
    <w:rsid w:val="00DD3BA1"/>
    <w:rsid w:val="00DD70A5"/>
    <w:rsid w:val="00DE6E91"/>
    <w:rsid w:val="00E0497F"/>
    <w:rsid w:val="00E04F54"/>
    <w:rsid w:val="00E16E1D"/>
    <w:rsid w:val="00E22E98"/>
    <w:rsid w:val="00E43E9B"/>
    <w:rsid w:val="00E528CB"/>
    <w:rsid w:val="00E63A13"/>
    <w:rsid w:val="00E63F90"/>
    <w:rsid w:val="00E70FFA"/>
    <w:rsid w:val="00E73CF9"/>
    <w:rsid w:val="00E828D4"/>
    <w:rsid w:val="00E92CDF"/>
    <w:rsid w:val="00E94B48"/>
    <w:rsid w:val="00E96160"/>
    <w:rsid w:val="00EB0C90"/>
    <w:rsid w:val="00EB4565"/>
    <w:rsid w:val="00EC5AE5"/>
    <w:rsid w:val="00EC6878"/>
    <w:rsid w:val="00ED073A"/>
    <w:rsid w:val="00ED241B"/>
    <w:rsid w:val="00EF164E"/>
    <w:rsid w:val="00EF4085"/>
    <w:rsid w:val="00EF4095"/>
    <w:rsid w:val="00EF44FB"/>
    <w:rsid w:val="00F11898"/>
    <w:rsid w:val="00F16465"/>
    <w:rsid w:val="00F168AA"/>
    <w:rsid w:val="00F22221"/>
    <w:rsid w:val="00F24227"/>
    <w:rsid w:val="00F2755E"/>
    <w:rsid w:val="00F366C2"/>
    <w:rsid w:val="00F477BE"/>
    <w:rsid w:val="00F67A61"/>
    <w:rsid w:val="00F67D65"/>
    <w:rsid w:val="00F86B13"/>
    <w:rsid w:val="00F86FA0"/>
    <w:rsid w:val="00F97295"/>
    <w:rsid w:val="00FA545E"/>
    <w:rsid w:val="00FB1CB1"/>
    <w:rsid w:val="00FD03C5"/>
    <w:rsid w:val="00FD390A"/>
    <w:rsid w:val="00FE1D2B"/>
    <w:rsid w:val="00FF0492"/>
    <w:rsid w:val="00FF63AB"/>
    <w:rsid w:val="1DE268A4"/>
    <w:rsid w:val="4AABAB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5B0C2807-BD9E-41DC-9205-A93E7ABC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1494681831">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brighton.ac.uk/practical-wisdom/index.aspx" TargetMode="External"/><Relationship Id="rId3" Type="http://schemas.openxmlformats.org/officeDocument/2006/relationships/customXml" Target="../customXml/item3.xml"/><Relationship Id="rId21" Type="http://schemas.openxmlformats.org/officeDocument/2006/relationships/hyperlink" Target="https://www.brighton.ac.uk/about-us/working-with-us/jobs/benefits-and-facilities.aspx"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contact-us/professional-services-departments/index.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righton.ac.uk/research/index.aspx" TargetMode="External"/><Relationship Id="rId20" Type="http://schemas.openxmlformats.org/officeDocument/2006/relationships/hyperlink" Target="https://www.brighton.ac.uk/about-us/working-with-us/jobs/equality-diversity-and-inclusion.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brighton.ac.uk/about-us/contact-us/academic-departments/index.aspx"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brighton.ac.uk/about-us/working-with-us/jobs/index.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https://www.brighton.ac.uk/about-us/working-with-us/jobs/benefits-and-facili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Audience1 xmlns="b2b3b332-7c05-4c9e-ac88-8c84810ea636">
      <Value>All users</Value>
    </Audience1>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TaxCatchAll xmlns="b2b3b332-7c05-4c9e-ac88-8c84810ea636">
      <Value>99</Value>
      <Value>96</Value>
      <Value>279</Value>
      <Value>2</Value>
      <Value>426</Value>
      <Value>102</Value>
    </TaxCatchAll>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KeywordTaxHTField xmlns="b2b3b332-7c05-4c9e-ac88-8c84810ea63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c8d764d0-7080-433f-9ee0-5d505eadf31e</TermId>
        </TermInfo>
        <TermInfo xmlns="http://schemas.microsoft.com/office/infopath/2007/PartnerControls">
          <TermName xmlns="http://schemas.microsoft.com/office/infopath/2007/PartnerControls">Lecturer</TermName>
          <TermId xmlns="http://schemas.microsoft.com/office/infopath/2007/PartnerControls">36382fe1-cafc-41c1-9651-6a88dd6bea05</TermId>
        </TermInfo>
        <TermInfo xmlns="http://schemas.microsoft.com/office/infopath/2007/PartnerControls">
          <TermName xmlns="http://schemas.microsoft.com/office/infopath/2007/PartnerControls">senior</TermName>
          <TermId xmlns="http://schemas.microsoft.com/office/infopath/2007/PartnerControls">5a0727a0-3d94-4c23-aaf4-12618c8da03a</TermId>
        </TermInfo>
        <TermInfo xmlns="http://schemas.microsoft.com/office/infopath/2007/PartnerControls">
          <TermName xmlns="http://schemas.microsoft.com/office/infopath/2007/PartnerControls">job description</TermName>
          <TermId xmlns="http://schemas.microsoft.com/office/infopath/2007/PartnerControls">80788db3-75af-46fc-a276-27f891880da8</TermId>
        </TermInfo>
      </Terms>
    </TaxKeywordTaxHTField>
  </documentManagement>
</p:properties>
</file>

<file path=customXml/item2.xml><?xml version="1.0" encoding="utf-8"?>
<?mso-contentType ?>
<SharedContentType xmlns="Microsoft.SharePoint.Taxonomy.ContentTypeSync" SourceId="3620fc26-8289-4c02-81ef-e580eda00c72" ContentTypeId="0x010100E68AC66A58BC4C44B3D7121FA3D3105B0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http://schemas.microsoft.com/sharepoint/v3"/>
    <ds:schemaRef ds:uri="b2b3b332-7c05-4c9e-ac88-8c84810ea636"/>
  </ds:schemaRefs>
</ds:datastoreItem>
</file>

<file path=customXml/itemProps2.xml><?xml version="1.0" encoding="utf-8"?>
<ds:datastoreItem xmlns:ds="http://schemas.openxmlformats.org/officeDocument/2006/customXml" ds:itemID="{C895CEDA-2639-480C-82C0-5872BDEBCE8A}">
  <ds:schemaRefs>
    <ds:schemaRef ds:uri="Microsoft.SharePoint.Taxonomy.ContentTypeSync"/>
  </ds:schemaRefs>
</ds:datastoreItem>
</file>

<file path=customXml/itemProps3.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4.xml><?xml version="1.0" encoding="utf-8"?>
<ds:datastoreItem xmlns:ds="http://schemas.openxmlformats.org/officeDocument/2006/customXml" ds:itemID="{E2721D32-2E92-4C58-BB35-C3220D8BF6CC}">
  <ds:schemaRefs>
    <ds:schemaRef ds:uri="http://schemas.openxmlformats.org/officeDocument/2006/bibliography"/>
  </ds:schemaRefs>
</ds:datastoreItem>
</file>

<file path=customXml/itemProps5.xml><?xml version="1.0" encoding="utf-8"?>
<ds:datastoreItem xmlns:ds="http://schemas.openxmlformats.org/officeDocument/2006/customXml" ds:itemID="{35D2DCFA-5C7C-492B-A7D0-167C9330C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keywords>template; job description; Lecturer; senior</cp:keywords>
  <cp:lastModifiedBy>Martin Wood</cp:lastModifiedBy>
  <cp:revision>2</cp:revision>
  <cp:lastPrinted>2016-10-24T14:35:00Z</cp:lastPrinted>
  <dcterms:created xsi:type="dcterms:W3CDTF">2025-06-03T16:01:00Z</dcterms:created>
  <dcterms:modified xsi:type="dcterms:W3CDTF">2025-06-03T16:01:00Z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TaxKeyword">
    <vt:lpwstr>96;#template|c8d764d0-7080-433f-9ee0-5d505eadf31e;#426;#Lecturer|36382fe1-cafc-41c1-9651-6a88dd6bea05;#279;#senior|5a0727a0-3d94-4c23-aaf4-12618c8da03a;#102;#job description|80788db3-75af-46fc-a276-27f891880da8</vt:lpwstr>
  </property>
  <property fmtid="{D5CDD505-2E9C-101B-9397-08002B2CF9AE}" pid="4" name="Topic">
    <vt:lpwstr>99;#Recruitment and Selection|e6784543-6ce2-42d2-96e9-f5ff637afdb1</vt:lpwstr>
  </property>
  <property fmtid="{D5CDD505-2E9C-101B-9397-08002B2CF9AE}" pid="5" name="Department Owner">
    <vt:lpwstr>2;#Human Resources|60c9484a-b5e8-4db8-901a-3549e93242b7</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c3306db5f7f64038b89e2bfc8215e87b">
    <vt:lpwstr/>
  </property>
  <property fmtid="{D5CDD505-2E9C-101B-9397-08002B2CF9AE}" pid="11" name="Organisational_x0020_unit_x0020_coverage">
    <vt:lpwstr/>
  </property>
  <property fmtid="{D5CDD505-2E9C-101B-9397-08002B2CF9AE}" pid="12" name="Organisational unit coverage">
    <vt:lpwstr/>
  </property>
</Properties>
</file>